
<file path=[Content_Types].xml><?xml version="1.0" encoding="utf-8"?>
<Types xmlns="http://schemas.openxmlformats.org/package/2006/content-types">
  <Default Extension="xml" ContentType="application/xml"/>
  <Default Extension="xlsx" ContentType="application/vnd.openxmlformats-officedocument.spreadsheetml.shee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6948"/>
        </w:tabs>
        <w:jc w:val="center"/>
        <w:rPr>
          <w:rFonts w:hAnsi="宋体"/>
          <w:b/>
          <w:bCs/>
          <w:sz w:val="52"/>
        </w:rPr>
      </w:pPr>
      <w:r>
        <w:rPr>
          <w:rFonts w:hint="eastAsia" w:hAnsi="宋体"/>
          <w:b/>
          <w:bCs/>
          <w:sz w:val="52"/>
        </w:rPr>
        <w:t>甘肃中强会计师事务有限公司</w:t>
      </w:r>
    </w:p>
    <w:p>
      <w:pPr>
        <w:pStyle w:val="16"/>
        <w:jc w:val="center"/>
        <w:rPr>
          <w:rFonts w:hAnsi="宋体"/>
        </w:rPr>
      </w:pPr>
      <w:r>
        <w:rPr>
          <w:rFonts w:hint="eastAsia" w:hAnsi="宋体"/>
        </w:rPr>
        <w:t>GANSU  ZHONGQIANG  CERTIFIED  PUBLIC  ACCOUNTANT CO．LTD</w:t>
      </w:r>
    </w:p>
    <w:p>
      <w:pPr>
        <w:pStyle w:val="16"/>
        <w:jc w:val="center"/>
        <w:rPr>
          <w:rFonts w:hAnsi="宋体"/>
        </w:rPr>
      </w:pPr>
      <w:r>
        <w:rPr>
          <w:rFonts w:hint="eastAsia" w:hAnsi="宋体"/>
        </w:rPr>
        <w:t>甘中</w:t>
      </w:r>
      <w:r>
        <w:rPr>
          <w:rFonts w:hint="eastAsia" w:hAnsi="宋体"/>
          <w:color w:val="000000"/>
        </w:rPr>
        <w:t>会审字（2021）</w:t>
      </w:r>
      <w:r>
        <w:rPr>
          <w:rFonts w:hint="eastAsia" w:hAnsi="宋体"/>
        </w:rPr>
        <w:t>第</w:t>
      </w:r>
      <w:r>
        <w:rPr>
          <w:rFonts w:hint="eastAsia"/>
        </w:rPr>
        <w:t>133</w:t>
      </w:r>
      <w:r>
        <w:rPr>
          <w:rFonts w:hint="eastAsia" w:hAnsi="宋体"/>
        </w:rPr>
        <w:t>号</w:t>
      </w:r>
    </w:p>
    <w:p>
      <w:pPr>
        <w:pStyle w:val="16"/>
        <w:rPr>
          <w:rFonts w:hAnsi="宋体"/>
        </w:rPr>
      </w:pPr>
      <w:r>
        <w:rPr>
          <w:rFonts w:hint="eastAsia" w:hAnsi="宋体"/>
        </w:rPr>
        <w:t>━━━━━━━━━━━━━━━━━━━━━━━━━━━━━━━━━━━━━━━━━</w:t>
      </w:r>
    </w:p>
    <w:p>
      <w:pPr>
        <w:pStyle w:val="16"/>
        <w:tabs>
          <w:tab w:val="left" w:pos="1440"/>
        </w:tabs>
        <w:ind w:left="-359" w:leftChars="-171"/>
        <w:jc w:val="center"/>
        <w:rPr>
          <w:rFonts w:hAnsi="宋体"/>
          <w:b/>
          <w:bCs/>
          <w:sz w:val="28"/>
          <w:szCs w:val="28"/>
        </w:rPr>
      </w:pPr>
    </w:p>
    <w:p>
      <w:pPr>
        <w:jc w:val="center"/>
        <w:rPr>
          <w:rFonts w:ascii="宋体" w:hAnsi="宋体"/>
          <w:b/>
          <w:bCs/>
          <w:sz w:val="44"/>
          <w:szCs w:val="44"/>
        </w:rPr>
      </w:pPr>
      <w:r>
        <w:rPr>
          <w:rFonts w:hint="eastAsia" w:ascii="宋体" w:hAnsi="宋体"/>
          <w:b/>
          <w:sz w:val="44"/>
          <w:szCs w:val="44"/>
        </w:rPr>
        <w:t>2020年度甘肃省</w:t>
      </w:r>
      <w:r>
        <w:rPr>
          <w:rFonts w:hint="eastAsia" w:ascii="宋体" w:hAnsi="宋体"/>
          <w:b/>
          <w:bCs/>
          <w:sz w:val="44"/>
          <w:szCs w:val="44"/>
        </w:rPr>
        <w:t>省级财政支出项目</w:t>
      </w:r>
    </w:p>
    <w:p>
      <w:pPr>
        <w:jc w:val="center"/>
        <w:rPr>
          <w:rFonts w:ascii="宋体" w:hAnsi="宋体"/>
          <w:b/>
          <w:bCs/>
          <w:sz w:val="44"/>
          <w:szCs w:val="44"/>
        </w:rPr>
      </w:pPr>
      <w:r>
        <w:rPr>
          <w:rFonts w:hint="eastAsia" w:ascii="宋体" w:hAnsi="宋体"/>
          <w:b/>
          <w:bCs/>
          <w:sz w:val="44"/>
          <w:szCs w:val="44"/>
        </w:rPr>
        <w:t>绩效评价报告</w:t>
      </w: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spacing w:line="578" w:lineRule="exact"/>
        <w:ind w:firstLine="320" w:firstLineChars="100"/>
        <w:rPr>
          <w:rFonts w:ascii="仿宋_GB2312" w:hAnsi="仿宋" w:eastAsia="仿宋_GB2312" w:cs="仿宋"/>
          <w:sz w:val="32"/>
          <w:szCs w:val="32"/>
          <w:u w:val="single"/>
        </w:rPr>
      </w:pPr>
      <w:r>
        <w:rPr>
          <w:rFonts w:hint="eastAsia" w:ascii="仿宋_GB2312" w:hAnsi="仿宋" w:eastAsia="仿宋_GB2312" w:cs="仿宋"/>
          <w:sz w:val="32"/>
          <w:szCs w:val="32"/>
        </w:rPr>
        <w:t>评价类型：</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实施过程评价</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完成结果评价</w:t>
      </w: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rPr>
        <w:t xml:space="preserve"> 2020年度巾帼扶贫车间财政专项资金绩效评价</w:t>
      </w: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项目单位：</w:t>
      </w:r>
      <w:r>
        <w:rPr>
          <w:rFonts w:hint="eastAsia" w:ascii="仿宋_GB2312" w:hAnsi="仿宋" w:eastAsia="仿宋_GB2312" w:cs="仿宋"/>
          <w:sz w:val="32"/>
          <w:szCs w:val="32"/>
          <w:u w:val="single"/>
        </w:rPr>
        <w:t>甘肃省13个市州及兰州新区妇女联合会</w:t>
      </w:r>
    </w:p>
    <w:p>
      <w:pPr>
        <w:spacing w:line="578" w:lineRule="exact"/>
        <w:ind w:left="1599" w:leftChars="152" w:hanging="1280" w:hangingChars="400"/>
        <w:rPr>
          <w:rFonts w:ascii="仿宋_GB2312" w:hAnsi="仿宋" w:eastAsia="仿宋_GB2312" w:cs="仿宋"/>
          <w:sz w:val="32"/>
          <w:szCs w:val="32"/>
        </w:rPr>
      </w:pPr>
      <w:r>
        <w:rPr>
          <w:rFonts w:hint="eastAsia" w:ascii="仿宋_GB2312" w:hAnsi="仿宋" w:eastAsia="仿宋_GB2312" w:cs="仿宋"/>
          <w:sz w:val="32"/>
          <w:szCs w:val="32"/>
        </w:rPr>
        <w:t>主管部门：</w:t>
      </w:r>
      <w:r>
        <w:rPr>
          <w:rFonts w:hint="eastAsia" w:ascii="仿宋_GB2312" w:hAnsi="仿宋" w:eastAsia="仿宋_GB2312" w:cs="仿宋"/>
          <w:sz w:val="32"/>
          <w:szCs w:val="32"/>
          <w:u w:val="single"/>
        </w:rPr>
        <w:t>甘肃省妇女联合会</w:t>
      </w:r>
    </w:p>
    <w:p>
      <w:pPr>
        <w:spacing w:line="578" w:lineRule="exact"/>
        <w:ind w:left="1599" w:leftChars="152" w:hanging="1280" w:hangingChars="400"/>
        <w:rPr>
          <w:rFonts w:ascii="仿宋_GB2312" w:hAnsi="仿宋" w:eastAsia="仿宋_GB2312" w:cs="仿宋"/>
          <w:sz w:val="32"/>
          <w:szCs w:val="32"/>
        </w:rPr>
      </w:pPr>
      <w:r>
        <w:rPr>
          <w:rFonts w:hint="eastAsia" w:ascii="仿宋_GB2312" w:hAnsi="仿宋" w:eastAsia="仿宋_GB2312" w:cs="仿宋"/>
          <w:sz w:val="32"/>
          <w:szCs w:val="32"/>
        </w:rPr>
        <w:t xml:space="preserve">评价时间： </w:t>
      </w:r>
      <w:r>
        <w:rPr>
          <w:rFonts w:hint="eastAsia" w:ascii="仿宋_GB2312" w:hAnsi="仿宋" w:eastAsia="仿宋_GB2312" w:cs="仿宋"/>
          <w:sz w:val="32"/>
          <w:szCs w:val="32"/>
          <w:u w:val="single"/>
        </w:rPr>
        <w:t>2020年 01月01 日2020 年 12 月31 日</w:t>
      </w:r>
    </w:p>
    <w:p>
      <w:pPr>
        <w:spacing w:line="578" w:lineRule="exact"/>
        <w:ind w:left="1599" w:leftChars="152" w:hanging="1280" w:hangingChars="400"/>
        <w:rPr>
          <w:rFonts w:ascii="仿宋_GB2312" w:hAnsi="仿宋" w:eastAsia="仿宋_GB2312" w:cs="仿宋"/>
          <w:sz w:val="32"/>
          <w:szCs w:val="32"/>
          <w:u w:val="single"/>
        </w:rPr>
      </w:pPr>
      <w:r>
        <w:rPr>
          <w:rFonts w:hint="eastAsia" w:ascii="仿宋_GB2312" w:hAnsi="仿宋" w:eastAsia="仿宋_GB2312" w:cs="仿宋"/>
          <w:sz w:val="32"/>
          <w:szCs w:val="32"/>
        </w:rPr>
        <w:t>组织方式：</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财政部门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主管部门</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项目单位 </w:t>
      </w:r>
    </w:p>
    <w:p>
      <w:pPr>
        <w:spacing w:line="578" w:lineRule="exact"/>
        <w:ind w:left="1599" w:leftChars="152" w:hanging="1280" w:hangingChars="400"/>
        <w:rPr>
          <w:rFonts w:ascii="仿宋_GB2312" w:hAnsi="仿宋" w:eastAsia="仿宋_GB2312" w:cs="仿宋"/>
          <w:sz w:val="32"/>
          <w:szCs w:val="32"/>
        </w:rPr>
      </w:pPr>
      <w:r>
        <w:rPr>
          <w:rFonts w:hint="eastAsia" w:ascii="仿宋_GB2312" w:hAnsi="仿宋" w:eastAsia="仿宋_GB2312" w:cs="仿宋"/>
          <w:sz w:val="32"/>
          <w:szCs w:val="32"/>
        </w:rPr>
        <w:t>评价机构：</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中介机构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专家组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项目单位评价组</w:t>
      </w:r>
    </w:p>
    <w:p>
      <w:pPr>
        <w:spacing w:line="578" w:lineRule="exact"/>
        <w:ind w:left="1600" w:hanging="1600" w:hangingChars="500"/>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jc w:val="center"/>
        <w:rPr>
          <w:rFonts w:ascii="仿宋_GB2312" w:hAnsi="仿宋" w:eastAsia="仿宋_GB2312" w:cs="仿宋"/>
          <w:sz w:val="32"/>
          <w:szCs w:val="32"/>
        </w:rPr>
      </w:pPr>
      <w:r>
        <w:rPr>
          <w:rFonts w:hint="eastAsia" w:ascii="仿宋_GB2312" w:hAnsi="仿宋" w:eastAsia="仿宋_GB2312" w:cs="仿宋"/>
          <w:sz w:val="32"/>
          <w:szCs w:val="32"/>
        </w:rPr>
        <w:t>评价单位（盖章）：甘肃中强会计师事务有限公司</w:t>
      </w:r>
    </w:p>
    <w:p>
      <w:pPr>
        <w:spacing w:line="578" w:lineRule="exact"/>
        <w:ind w:left="1600" w:hanging="1600" w:hangingChars="500"/>
        <w:jc w:val="center"/>
        <w:rPr>
          <w:rFonts w:ascii="仿宋_GB2312" w:hAnsi="仿宋" w:eastAsia="仿宋_GB2312" w:cs="仿宋"/>
          <w:sz w:val="32"/>
          <w:szCs w:val="32"/>
        </w:rPr>
      </w:pPr>
      <w:r>
        <w:rPr>
          <w:rFonts w:hint="eastAsia" w:ascii="仿宋_GB2312" w:hAnsi="仿宋" w:eastAsia="仿宋_GB2312" w:cs="仿宋"/>
          <w:sz w:val="32"/>
          <w:szCs w:val="32"/>
        </w:rPr>
        <w:t>上报时间：2021年03月29日</w:t>
      </w:r>
    </w:p>
    <w:p>
      <w:pPr>
        <w:tabs>
          <w:tab w:val="left" w:pos="3579"/>
          <w:tab w:val="center" w:pos="4380"/>
        </w:tabs>
        <w:jc w:val="both"/>
        <w:rPr>
          <w:rFonts w:ascii="宋体" w:hAnsi="宋体"/>
        </w:rPr>
      </w:pPr>
    </w:p>
    <w:p>
      <w:pPr>
        <w:jc w:val="center"/>
        <w:rPr>
          <w:b/>
          <w:bCs/>
          <w:sz w:val="28"/>
          <w:szCs w:val="28"/>
        </w:rP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pPr>
        <w:pStyle w:val="20"/>
        <w:tabs>
          <w:tab w:val="right" w:leader="dot" w:pos="8640"/>
        </w:tabs>
        <w:rPr>
          <w:sz w:val="28"/>
          <w:szCs w:val="28"/>
        </w:rPr>
      </w:pPr>
      <w:r>
        <w:rPr>
          <w:rFonts w:hint="eastAsia" w:ascii="宋体" w:hAnsi="宋体"/>
          <w:b/>
          <w:bCs/>
          <w:sz w:val="28"/>
          <w:szCs w:val="28"/>
        </w:rPr>
        <w:fldChar w:fldCharType="begin"/>
      </w:r>
      <w:r>
        <w:rPr>
          <w:rFonts w:hint="eastAsia" w:ascii="宋体" w:hAnsi="宋体"/>
          <w:b/>
          <w:bCs/>
          <w:sz w:val="28"/>
          <w:szCs w:val="28"/>
        </w:rPr>
        <w:instrText xml:space="preserve">TOC \o "1-3" \h \u </w:instrText>
      </w:r>
      <w:r>
        <w:rPr>
          <w:rFonts w:hint="eastAsia" w:ascii="宋体" w:hAnsi="宋体"/>
          <w:b/>
          <w:bCs/>
          <w:sz w:val="28"/>
          <w:szCs w:val="28"/>
        </w:rPr>
        <w:fldChar w:fldCharType="separate"/>
      </w:r>
      <w:r>
        <w:fldChar w:fldCharType="begin"/>
      </w:r>
      <w:r>
        <w:instrText xml:space="preserve"> HYPERLINK \l "_Toc21374" </w:instrText>
      </w:r>
      <w:r>
        <w:fldChar w:fldCharType="separate"/>
      </w:r>
      <w:r>
        <w:rPr>
          <w:rFonts w:hint="eastAsia" w:ascii="宋体" w:hAnsi="宋体"/>
          <w:bCs/>
          <w:sz w:val="28"/>
          <w:szCs w:val="28"/>
        </w:rPr>
        <w:t>摘要</w:t>
      </w:r>
      <w:r>
        <w:rPr>
          <w:sz w:val="28"/>
          <w:szCs w:val="28"/>
        </w:rPr>
        <w:tab/>
      </w:r>
      <w:r>
        <w:rPr>
          <w:sz w:val="28"/>
          <w:szCs w:val="28"/>
        </w:rPr>
        <w:fldChar w:fldCharType="begin"/>
      </w:r>
      <w:r>
        <w:rPr>
          <w:sz w:val="28"/>
          <w:szCs w:val="28"/>
        </w:rPr>
        <w:instrText xml:space="preserve"> PAGEREF _Toc21374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"_Toc3084" </w:instrText>
      </w:r>
      <w:r>
        <w:fldChar w:fldCharType="separate"/>
      </w:r>
      <w:r>
        <w:rPr>
          <w:rFonts w:hint="eastAsia"/>
          <w:sz w:val="28"/>
          <w:szCs w:val="28"/>
        </w:rPr>
        <w:t>一、 概述</w:t>
      </w:r>
      <w:r>
        <w:rPr>
          <w:sz w:val="28"/>
          <w:szCs w:val="28"/>
        </w:rPr>
        <w:tab/>
      </w:r>
      <w:r>
        <w:rPr>
          <w:sz w:val="28"/>
          <w:szCs w:val="28"/>
        </w:rPr>
        <w:fldChar w:fldCharType="begin"/>
      </w:r>
      <w:r>
        <w:rPr>
          <w:sz w:val="28"/>
          <w:szCs w:val="28"/>
        </w:rPr>
        <w:instrText xml:space="preserve"> PAGEREF _Toc3084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"_Toc5059" </w:instrText>
      </w:r>
      <w:r>
        <w:fldChar w:fldCharType="separate"/>
      </w:r>
      <w:r>
        <w:rPr>
          <w:rFonts w:hint="eastAsia"/>
          <w:sz w:val="28"/>
          <w:szCs w:val="28"/>
        </w:rPr>
        <w:t>二、 评价结论</w:t>
      </w:r>
      <w:r>
        <w:rPr>
          <w:sz w:val="28"/>
          <w:szCs w:val="28"/>
        </w:rPr>
        <w:tab/>
      </w:r>
      <w:r>
        <w:rPr>
          <w:sz w:val="28"/>
          <w:szCs w:val="28"/>
        </w:rPr>
        <w:fldChar w:fldCharType="begin"/>
      </w:r>
      <w:r>
        <w:rPr>
          <w:sz w:val="28"/>
          <w:szCs w:val="28"/>
        </w:rPr>
        <w:instrText xml:space="preserve"> PAGEREF _Toc5059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"_Toc24805" </w:instrText>
      </w:r>
      <w:r>
        <w:fldChar w:fldCharType="separate"/>
      </w:r>
      <w:r>
        <w:rPr>
          <w:rFonts w:hint="eastAsia"/>
          <w:sz w:val="28"/>
          <w:szCs w:val="28"/>
        </w:rPr>
        <w:t>三、 评价建议</w:t>
      </w:r>
      <w:r>
        <w:rPr>
          <w:sz w:val="28"/>
          <w:szCs w:val="28"/>
        </w:rPr>
        <w:tab/>
      </w:r>
      <w:r>
        <w:rPr>
          <w:sz w:val="28"/>
          <w:szCs w:val="28"/>
        </w:rPr>
        <w:fldChar w:fldCharType="begin"/>
      </w:r>
      <w:r>
        <w:rPr>
          <w:sz w:val="28"/>
          <w:szCs w:val="28"/>
        </w:rPr>
        <w:instrText xml:space="preserve"> PAGEREF _Toc24805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"_Toc9053" </w:instrText>
      </w:r>
      <w:r>
        <w:fldChar w:fldCharType="separate"/>
      </w:r>
      <w:r>
        <w:rPr>
          <w:rFonts w:hint="eastAsia"/>
          <w:sz w:val="28"/>
          <w:szCs w:val="28"/>
        </w:rPr>
        <w:t>前言</w:t>
      </w:r>
      <w:r>
        <w:rPr>
          <w:sz w:val="28"/>
          <w:szCs w:val="28"/>
        </w:rPr>
        <w:tab/>
      </w:r>
      <w:r>
        <w:rPr>
          <w:sz w:val="28"/>
          <w:szCs w:val="28"/>
        </w:rPr>
        <w:fldChar w:fldCharType="begin"/>
      </w:r>
      <w:r>
        <w:rPr>
          <w:sz w:val="28"/>
          <w:szCs w:val="28"/>
        </w:rPr>
        <w:instrText xml:space="preserve"> PAGEREF _Toc9053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"_Toc6730" </w:instrText>
      </w:r>
      <w:r>
        <w:fldChar w:fldCharType="separate"/>
      </w:r>
      <w:r>
        <w:rPr>
          <w:rFonts w:hint="eastAsia"/>
          <w:sz w:val="28"/>
          <w:szCs w:val="28"/>
        </w:rPr>
        <w:t>一、 开展绩效评价的背景</w:t>
      </w:r>
      <w:r>
        <w:rPr>
          <w:sz w:val="28"/>
          <w:szCs w:val="28"/>
        </w:rPr>
        <w:tab/>
      </w:r>
      <w:r>
        <w:rPr>
          <w:sz w:val="28"/>
          <w:szCs w:val="28"/>
        </w:rPr>
        <w:fldChar w:fldCharType="begin"/>
      </w:r>
      <w:r>
        <w:rPr>
          <w:sz w:val="28"/>
          <w:szCs w:val="28"/>
        </w:rPr>
        <w:instrText xml:space="preserve"> PAGEREF _Toc6730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"_Toc1715" </w:instrText>
      </w:r>
      <w:r>
        <w:fldChar w:fldCharType="separate"/>
      </w:r>
      <w:r>
        <w:rPr>
          <w:rFonts w:hint="eastAsia"/>
          <w:sz w:val="28"/>
          <w:szCs w:val="28"/>
        </w:rPr>
        <w:t>二、 评价委托关系</w:t>
      </w:r>
      <w:r>
        <w:rPr>
          <w:sz w:val="28"/>
          <w:szCs w:val="28"/>
        </w:rPr>
        <w:tab/>
      </w:r>
      <w:r>
        <w:rPr>
          <w:sz w:val="28"/>
          <w:szCs w:val="28"/>
        </w:rPr>
        <w:fldChar w:fldCharType="begin"/>
      </w:r>
      <w:r>
        <w:rPr>
          <w:sz w:val="28"/>
          <w:szCs w:val="28"/>
        </w:rPr>
        <w:instrText xml:space="preserve"> PAGEREF _Toc1715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"_Toc26967" </w:instrText>
      </w:r>
      <w:r>
        <w:fldChar w:fldCharType="separate"/>
      </w:r>
      <w:r>
        <w:rPr>
          <w:rFonts w:hint="eastAsia"/>
          <w:sz w:val="28"/>
          <w:szCs w:val="28"/>
        </w:rPr>
        <w:t>一、项目基本情况</w:t>
      </w:r>
      <w:r>
        <w:rPr>
          <w:sz w:val="28"/>
          <w:szCs w:val="28"/>
        </w:rPr>
        <w:tab/>
      </w:r>
      <w:r>
        <w:rPr>
          <w:sz w:val="28"/>
          <w:szCs w:val="28"/>
        </w:rPr>
        <w:fldChar w:fldCharType="begin"/>
      </w:r>
      <w:r>
        <w:rPr>
          <w:sz w:val="28"/>
          <w:szCs w:val="28"/>
        </w:rPr>
        <w:instrText xml:space="preserve"> PAGEREF _Toc26967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"_Toc14204" </w:instrText>
      </w:r>
      <w:r>
        <w:fldChar w:fldCharType="separate"/>
      </w:r>
      <w:r>
        <w:rPr>
          <w:rFonts w:hint="eastAsia"/>
          <w:sz w:val="28"/>
          <w:szCs w:val="28"/>
        </w:rPr>
        <w:t>（一）项目概况</w:t>
      </w:r>
      <w:r>
        <w:rPr>
          <w:sz w:val="28"/>
          <w:szCs w:val="28"/>
        </w:rPr>
        <w:tab/>
      </w:r>
      <w:r>
        <w:rPr>
          <w:sz w:val="28"/>
          <w:szCs w:val="28"/>
        </w:rPr>
        <w:fldChar w:fldCharType="begin"/>
      </w:r>
      <w:r>
        <w:rPr>
          <w:sz w:val="28"/>
          <w:szCs w:val="28"/>
        </w:rPr>
        <w:instrText xml:space="preserve"> PAGEREF _Toc14204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"_Toc25034" </w:instrText>
      </w:r>
      <w:r>
        <w:fldChar w:fldCharType="separate"/>
      </w:r>
      <w:r>
        <w:rPr>
          <w:rFonts w:hint="eastAsia" w:ascii="宋体" w:hAnsi="宋体"/>
          <w:sz w:val="28"/>
          <w:szCs w:val="28"/>
        </w:rPr>
        <w:t>（二）项目绩效目标</w:t>
      </w:r>
      <w:r>
        <w:rPr>
          <w:sz w:val="28"/>
          <w:szCs w:val="28"/>
        </w:rPr>
        <w:tab/>
      </w:r>
      <w:r>
        <w:rPr>
          <w:sz w:val="28"/>
          <w:szCs w:val="28"/>
        </w:rPr>
        <w:fldChar w:fldCharType="begin"/>
      </w:r>
      <w:r>
        <w:rPr>
          <w:sz w:val="28"/>
          <w:szCs w:val="28"/>
        </w:rPr>
        <w:instrText xml:space="preserve"> PAGEREF _Toc25034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"_Toc32730" </w:instrText>
      </w:r>
      <w:r>
        <w:fldChar w:fldCharType="separate"/>
      </w:r>
      <w:r>
        <w:rPr>
          <w:rFonts w:ascii="宋体" w:hAnsi="宋体"/>
          <w:sz w:val="28"/>
          <w:szCs w:val="28"/>
        </w:rPr>
        <w:t xml:space="preserve">二、 </w:t>
      </w:r>
      <w:r>
        <w:rPr>
          <w:rFonts w:hint="eastAsia" w:ascii="宋体" w:hAnsi="宋体"/>
          <w:sz w:val="28"/>
          <w:szCs w:val="28"/>
        </w:rPr>
        <w:t>绩效评价工作情况</w:t>
      </w:r>
      <w:r>
        <w:rPr>
          <w:sz w:val="28"/>
          <w:szCs w:val="28"/>
        </w:rPr>
        <w:tab/>
      </w:r>
      <w:r>
        <w:rPr>
          <w:sz w:val="28"/>
          <w:szCs w:val="28"/>
        </w:rPr>
        <w:fldChar w:fldCharType="begin"/>
      </w:r>
      <w:r>
        <w:rPr>
          <w:sz w:val="28"/>
          <w:szCs w:val="28"/>
        </w:rPr>
        <w:instrText xml:space="preserve"> PAGEREF _Toc32730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"_Toc32049" </w:instrText>
      </w:r>
      <w:r>
        <w:fldChar w:fldCharType="separate"/>
      </w:r>
      <w:r>
        <w:rPr>
          <w:rFonts w:hint="eastAsia" w:ascii="宋体" w:hAnsi="宋体"/>
          <w:sz w:val="28"/>
          <w:szCs w:val="28"/>
        </w:rPr>
        <w:t>（一）绩效评价目的</w:t>
      </w:r>
      <w:r>
        <w:rPr>
          <w:sz w:val="28"/>
          <w:szCs w:val="28"/>
        </w:rPr>
        <w:tab/>
      </w:r>
      <w:r>
        <w:rPr>
          <w:sz w:val="28"/>
          <w:szCs w:val="28"/>
        </w:rPr>
        <w:fldChar w:fldCharType="begin"/>
      </w:r>
      <w:r>
        <w:rPr>
          <w:sz w:val="28"/>
          <w:szCs w:val="28"/>
        </w:rPr>
        <w:instrText xml:space="preserve"> PAGEREF _Toc32049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"_Toc13131" </w:instrText>
      </w:r>
      <w:r>
        <w:fldChar w:fldCharType="separate"/>
      </w:r>
      <w:r>
        <w:rPr>
          <w:rFonts w:hint="eastAsia" w:ascii="宋体" w:hAnsi="宋体"/>
          <w:bCs/>
          <w:sz w:val="28"/>
          <w:szCs w:val="28"/>
        </w:rPr>
        <w:t>（二）绩效评价设计过程</w:t>
      </w:r>
      <w:r>
        <w:rPr>
          <w:sz w:val="28"/>
          <w:szCs w:val="28"/>
        </w:rPr>
        <w:tab/>
      </w:r>
      <w:r>
        <w:rPr>
          <w:sz w:val="28"/>
          <w:szCs w:val="28"/>
        </w:rPr>
        <w:fldChar w:fldCharType="begin"/>
      </w:r>
      <w:r>
        <w:rPr>
          <w:sz w:val="28"/>
          <w:szCs w:val="28"/>
        </w:rPr>
        <w:instrText xml:space="preserve"> PAGEREF _Toc13131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"_Toc10381" </w:instrText>
      </w:r>
      <w:r>
        <w:fldChar w:fldCharType="separate"/>
      </w:r>
      <w:r>
        <w:rPr>
          <w:rFonts w:hint="eastAsia" w:ascii="宋体" w:hAnsi="宋体"/>
          <w:sz w:val="28"/>
          <w:szCs w:val="28"/>
        </w:rPr>
        <w:t>1. 前期准备</w:t>
      </w:r>
      <w:r>
        <w:rPr>
          <w:sz w:val="28"/>
          <w:szCs w:val="28"/>
        </w:rPr>
        <w:tab/>
      </w:r>
      <w:r>
        <w:rPr>
          <w:sz w:val="28"/>
          <w:szCs w:val="28"/>
        </w:rPr>
        <w:fldChar w:fldCharType="begin"/>
      </w:r>
      <w:r>
        <w:rPr>
          <w:sz w:val="28"/>
          <w:szCs w:val="28"/>
        </w:rPr>
        <w:instrText xml:space="preserve"> PAGEREF _Toc10381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"_Toc23620" </w:instrText>
      </w:r>
      <w:r>
        <w:fldChar w:fldCharType="separate"/>
      </w:r>
      <w:r>
        <w:rPr>
          <w:rFonts w:hint="eastAsia" w:ascii="宋体" w:hAnsi="宋体"/>
          <w:sz w:val="28"/>
          <w:szCs w:val="28"/>
        </w:rPr>
        <w:t>2. 绩效评价设计方案</w:t>
      </w:r>
      <w:r>
        <w:rPr>
          <w:sz w:val="28"/>
          <w:szCs w:val="28"/>
        </w:rPr>
        <w:tab/>
      </w:r>
      <w:r>
        <w:rPr>
          <w:sz w:val="28"/>
          <w:szCs w:val="28"/>
        </w:rPr>
        <w:fldChar w:fldCharType="begin"/>
      </w:r>
      <w:r>
        <w:rPr>
          <w:sz w:val="28"/>
          <w:szCs w:val="28"/>
        </w:rPr>
        <w:instrText xml:space="preserve"> PAGEREF _Toc23620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"_Toc14358" </w:instrText>
      </w:r>
      <w:r>
        <w:fldChar w:fldCharType="separate"/>
      </w:r>
      <w:r>
        <w:rPr>
          <w:rFonts w:hint="eastAsia" w:ascii="宋体" w:hAnsi="宋体"/>
          <w:sz w:val="28"/>
          <w:szCs w:val="28"/>
        </w:rPr>
        <w:t>（三）绩效评价框架</w:t>
      </w:r>
      <w:r>
        <w:rPr>
          <w:sz w:val="28"/>
          <w:szCs w:val="28"/>
        </w:rPr>
        <w:tab/>
      </w:r>
      <w:r>
        <w:rPr>
          <w:sz w:val="28"/>
          <w:szCs w:val="28"/>
        </w:rPr>
        <w:fldChar w:fldCharType="begin"/>
      </w:r>
      <w:r>
        <w:rPr>
          <w:sz w:val="28"/>
          <w:szCs w:val="28"/>
        </w:rPr>
        <w:instrText xml:space="preserve"> PAGEREF _Toc14358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"_Toc27499" </w:instrText>
      </w:r>
      <w:r>
        <w:fldChar w:fldCharType="separate"/>
      </w:r>
      <w:r>
        <w:rPr>
          <w:rFonts w:hint="eastAsia" w:ascii="宋体" w:hAnsi="宋体"/>
          <w:sz w:val="28"/>
          <w:szCs w:val="28"/>
        </w:rPr>
        <w:t>1、评价原则</w:t>
      </w:r>
      <w:r>
        <w:rPr>
          <w:sz w:val="28"/>
          <w:szCs w:val="28"/>
        </w:rPr>
        <w:tab/>
      </w:r>
      <w:r>
        <w:rPr>
          <w:sz w:val="28"/>
          <w:szCs w:val="28"/>
        </w:rPr>
        <w:fldChar w:fldCharType="begin"/>
      </w:r>
      <w:r>
        <w:rPr>
          <w:sz w:val="28"/>
          <w:szCs w:val="28"/>
        </w:rPr>
        <w:instrText xml:space="preserve"> PAGEREF _Toc27499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"_Toc14845" </w:instrText>
      </w:r>
      <w:r>
        <w:fldChar w:fldCharType="separate"/>
      </w:r>
      <w:r>
        <w:rPr>
          <w:rFonts w:hint="eastAsia" w:ascii="宋体" w:hAnsi="宋体"/>
          <w:sz w:val="28"/>
          <w:szCs w:val="28"/>
        </w:rPr>
        <w:t>2、评价指标体系</w:t>
      </w:r>
      <w:r>
        <w:rPr>
          <w:sz w:val="28"/>
          <w:szCs w:val="28"/>
        </w:rPr>
        <w:tab/>
      </w:r>
      <w:r>
        <w:rPr>
          <w:sz w:val="28"/>
          <w:szCs w:val="28"/>
        </w:rPr>
        <w:fldChar w:fldCharType="begin"/>
      </w:r>
      <w:r>
        <w:rPr>
          <w:sz w:val="28"/>
          <w:szCs w:val="28"/>
        </w:rPr>
        <w:instrText xml:space="preserve"> PAGEREF _Toc14845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"_Toc7622" </w:instrText>
      </w:r>
      <w:r>
        <w:fldChar w:fldCharType="separate"/>
      </w:r>
      <w:r>
        <w:rPr>
          <w:rFonts w:hint="eastAsia" w:ascii="宋体" w:hAnsi="宋体"/>
          <w:bCs/>
          <w:sz w:val="28"/>
          <w:szCs w:val="28"/>
        </w:rPr>
        <w:t>3、 绩效标准</w:t>
      </w:r>
      <w:r>
        <w:rPr>
          <w:sz w:val="28"/>
          <w:szCs w:val="28"/>
        </w:rPr>
        <w:tab/>
      </w:r>
      <w:r>
        <w:rPr>
          <w:sz w:val="28"/>
          <w:szCs w:val="28"/>
        </w:rPr>
        <w:fldChar w:fldCharType="begin"/>
      </w:r>
      <w:r>
        <w:rPr>
          <w:sz w:val="28"/>
          <w:szCs w:val="28"/>
        </w:rPr>
        <w:instrText xml:space="preserve"> PAGEREF _Toc7622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"_Toc10335" </w:instrText>
      </w:r>
      <w:r>
        <w:fldChar w:fldCharType="separate"/>
      </w:r>
      <w:r>
        <w:rPr>
          <w:rFonts w:hint="eastAsia" w:ascii="宋体" w:hAnsi="宋体"/>
          <w:bCs/>
          <w:sz w:val="28"/>
          <w:szCs w:val="28"/>
        </w:rPr>
        <w:t>4、评价方法</w:t>
      </w:r>
      <w:r>
        <w:rPr>
          <w:sz w:val="28"/>
          <w:szCs w:val="28"/>
        </w:rPr>
        <w:tab/>
      </w:r>
      <w:r>
        <w:rPr>
          <w:sz w:val="28"/>
          <w:szCs w:val="28"/>
        </w:rPr>
        <w:fldChar w:fldCharType="begin"/>
      </w:r>
      <w:r>
        <w:rPr>
          <w:sz w:val="28"/>
          <w:szCs w:val="28"/>
        </w:rPr>
        <w:instrText xml:space="preserve"> PAGEREF _Toc10335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"_Toc14693" </w:instrText>
      </w:r>
      <w:r>
        <w:fldChar w:fldCharType="separate"/>
      </w:r>
      <w:r>
        <w:rPr>
          <w:rFonts w:hint="eastAsia" w:ascii="宋体" w:hAnsi="宋体"/>
          <w:sz w:val="28"/>
          <w:szCs w:val="28"/>
        </w:rPr>
        <w:t>（四）证据收集方法</w:t>
      </w:r>
      <w:r>
        <w:rPr>
          <w:sz w:val="28"/>
          <w:szCs w:val="28"/>
        </w:rPr>
        <w:tab/>
      </w:r>
      <w:r>
        <w:rPr>
          <w:sz w:val="28"/>
          <w:szCs w:val="28"/>
        </w:rPr>
        <w:fldChar w:fldCharType="begin"/>
      </w:r>
      <w:r>
        <w:rPr>
          <w:sz w:val="28"/>
          <w:szCs w:val="28"/>
        </w:rPr>
        <w:instrText xml:space="preserve"> PAGEREF _Toc14693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"_Toc15312" </w:instrText>
      </w:r>
      <w:r>
        <w:fldChar w:fldCharType="separate"/>
      </w:r>
      <w:r>
        <w:rPr>
          <w:rFonts w:hint="eastAsia" w:ascii="宋体" w:hAnsi="宋体"/>
          <w:bCs/>
          <w:sz w:val="28"/>
          <w:szCs w:val="28"/>
        </w:rPr>
        <w:t>1、案卷研究</w:t>
      </w:r>
      <w:r>
        <w:rPr>
          <w:sz w:val="28"/>
          <w:szCs w:val="28"/>
        </w:rPr>
        <w:tab/>
      </w:r>
      <w:r>
        <w:rPr>
          <w:sz w:val="28"/>
          <w:szCs w:val="28"/>
        </w:rPr>
        <w:fldChar w:fldCharType="begin"/>
      </w:r>
      <w:r>
        <w:rPr>
          <w:sz w:val="28"/>
          <w:szCs w:val="28"/>
        </w:rPr>
        <w:instrText xml:space="preserve"> PAGEREF _Toc15312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"_Toc31818" </w:instrText>
      </w:r>
      <w:r>
        <w:fldChar w:fldCharType="separate"/>
      </w:r>
      <w:r>
        <w:rPr>
          <w:rFonts w:hint="eastAsia" w:ascii="宋体" w:hAnsi="宋体"/>
          <w:bCs/>
          <w:sz w:val="28"/>
          <w:szCs w:val="28"/>
        </w:rPr>
        <w:t>2、 问卷调查</w:t>
      </w:r>
      <w:r>
        <w:rPr>
          <w:sz w:val="28"/>
          <w:szCs w:val="28"/>
        </w:rPr>
        <w:tab/>
      </w:r>
      <w:r>
        <w:rPr>
          <w:sz w:val="28"/>
          <w:szCs w:val="28"/>
        </w:rPr>
        <w:fldChar w:fldCharType="begin"/>
      </w:r>
      <w:r>
        <w:rPr>
          <w:sz w:val="28"/>
          <w:szCs w:val="28"/>
        </w:rPr>
        <w:instrText xml:space="preserve"> PAGEREF _Toc31818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"_Toc27419" </w:instrText>
      </w:r>
      <w:r>
        <w:fldChar w:fldCharType="separate"/>
      </w:r>
      <w:r>
        <w:rPr>
          <w:rFonts w:hint="eastAsia" w:ascii="宋体" w:hAnsi="宋体"/>
          <w:bCs/>
          <w:sz w:val="28"/>
          <w:szCs w:val="28"/>
        </w:rPr>
        <w:t>3、 访谈</w:t>
      </w:r>
      <w:r>
        <w:rPr>
          <w:sz w:val="28"/>
          <w:szCs w:val="28"/>
        </w:rPr>
        <w:tab/>
      </w:r>
      <w:r>
        <w:rPr>
          <w:sz w:val="28"/>
          <w:szCs w:val="28"/>
        </w:rPr>
        <w:fldChar w:fldCharType="begin"/>
      </w:r>
      <w:r>
        <w:rPr>
          <w:sz w:val="28"/>
          <w:szCs w:val="28"/>
        </w:rPr>
        <w:instrText xml:space="preserve"> PAGEREF _Toc27419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"_Toc14235" </w:instrText>
      </w:r>
      <w:r>
        <w:fldChar w:fldCharType="separate"/>
      </w:r>
      <w:r>
        <w:rPr>
          <w:rFonts w:hint="eastAsia" w:ascii="宋体" w:hAnsi="宋体"/>
          <w:bCs/>
          <w:sz w:val="28"/>
          <w:szCs w:val="28"/>
        </w:rPr>
        <w:t>4、座谈会</w:t>
      </w:r>
      <w:r>
        <w:rPr>
          <w:sz w:val="28"/>
          <w:szCs w:val="28"/>
        </w:rPr>
        <w:tab/>
      </w:r>
      <w:r>
        <w:rPr>
          <w:sz w:val="28"/>
          <w:szCs w:val="28"/>
        </w:rPr>
        <w:fldChar w:fldCharType="begin"/>
      </w:r>
      <w:r>
        <w:rPr>
          <w:sz w:val="28"/>
          <w:szCs w:val="28"/>
        </w:rPr>
        <w:instrText xml:space="preserve"> PAGEREF _Toc14235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"_Toc18991" </w:instrText>
      </w:r>
      <w:r>
        <w:fldChar w:fldCharType="separate"/>
      </w:r>
      <w:r>
        <w:rPr>
          <w:rFonts w:hint="eastAsia" w:ascii="宋体" w:hAnsi="宋体"/>
          <w:bCs/>
          <w:sz w:val="28"/>
          <w:szCs w:val="28"/>
        </w:rPr>
        <w:t>5、电子邮箱</w:t>
      </w:r>
      <w:r>
        <w:rPr>
          <w:sz w:val="28"/>
          <w:szCs w:val="28"/>
        </w:rPr>
        <w:tab/>
      </w:r>
      <w:r>
        <w:rPr>
          <w:sz w:val="28"/>
          <w:szCs w:val="28"/>
        </w:rPr>
        <w:fldChar w:fldCharType="begin"/>
      </w:r>
      <w:r>
        <w:rPr>
          <w:sz w:val="28"/>
          <w:szCs w:val="28"/>
        </w:rPr>
        <w:instrText xml:space="preserve"> PAGEREF _Toc18991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"_Toc8551" </w:instrText>
      </w:r>
      <w:r>
        <w:fldChar w:fldCharType="separate"/>
      </w:r>
      <w:r>
        <w:rPr>
          <w:rFonts w:hint="eastAsia" w:ascii="宋体" w:hAnsi="宋体"/>
          <w:sz w:val="28"/>
          <w:szCs w:val="28"/>
        </w:rPr>
        <w:t>（五）绩效评价实施过程</w:t>
      </w:r>
      <w:r>
        <w:rPr>
          <w:sz w:val="28"/>
          <w:szCs w:val="28"/>
        </w:rPr>
        <w:tab/>
      </w:r>
      <w:r>
        <w:rPr>
          <w:sz w:val="28"/>
          <w:szCs w:val="28"/>
        </w:rPr>
        <w:fldChar w:fldCharType="begin"/>
      </w:r>
      <w:r>
        <w:rPr>
          <w:sz w:val="28"/>
          <w:szCs w:val="28"/>
        </w:rPr>
        <w:instrText xml:space="preserve"> PAGEREF _Toc8551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"_Toc18772" </w:instrText>
      </w:r>
      <w:r>
        <w:fldChar w:fldCharType="separate"/>
      </w:r>
      <w:r>
        <w:rPr>
          <w:rFonts w:hint="eastAsia" w:ascii="宋体" w:hAnsi="宋体"/>
          <w:sz w:val="28"/>
          <w:szCs w:val="28"/>
        </w:rPr>
        <w:t>（六） 本次绩效评价的局限性</w:t>
      </w:r>
      <w:r>
        <w:rPr>
          <w:sz w:val="28"/>
          <w:szCs w:val="28"/>
        </w:rPr>
        <w:tab/>
      </w:r>
      <w:r>
        <w:rPr>
          <w:sz w:val="28"/>
          <w:szCs w:val="28"/>
        </w:rPr>
        <w:fldChar w:fldCharType="begin"/>
      </w:r>
      <w:r>
        <w:rPr>
          <w:sz w:val="28"/>
          <w:szCs w:val="28"/>
        </w:rPr>
        <w:instrText xml:space="preserve"> PAGEREF _Toc18772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"_Toc31103" </w:instrText>
      </w:r>
      <w:r>
        <w:fldChar w:fldCharType="separate"/>
      </w:r>
      <w:r>
        <w:rPr>
          <w:rFonts w:hint="eastAsia" w:ascii="宋体" w:hAnsi="宋体"/>
          <w:sz w:val="28"/>
          <w:szCs w:val="28"/>
        </w:rPr>
        <w:t>三、绩效分析及评价结论</w:t>
      </w:r>
      <w:r>
        <w:rPr>
          <w:sz w:val="28"/>
          <w:szCs w:val="28"/>
        </w:rPr>
        <w:tab/>
      </w:r>
      <w:r>
        <w:rPr>
          <w:sz w:val="28"/>
          <w:szCs w:val="28"/>
        </w:rPr>
        <w:fldChar w:fldCharType="begin"/>
      </w:r>
      <w:r>
        <w:rPr>
          <w:sz w:val="28"/>
          <w:szCs w:val="28"/>
        </w:rPr>
        <w:instrText xml:space="preserve"> PAGEREF _Toc31103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"_Toc7960" </w:instrText>
      </w:r>
      <w:r>
        <w:fldChar w:fldCharType="separate"/>
      </w:r>
      <w:r>
        <w:rPr>
          <w:rFonts w:hint="eastAsia" w:ascii="宋体" w:hAnsi="宋体"/>
          <w:sz w:val="28"/>
          <w:szCs w:val="28"/>
        </w:rPr>
        <w:t>（一）绩效分析</w:t>
      </w:r>
      <w:r>
        <w:rPr>
          <w:sz w:val="28"/>
          <w:szCs w:val="28"/>
        </w:rPr>
        <w:tab/>
      </w:r>
      <w:r>
        <w:rPr>
          <w:sz w:val="28"/>
          <w:szCs w:val="28"/>
        </w:rPr>
        <w:fldChar w:fldCharType="begin"/>
      </w:r>
      <w:r>
        <w:rPr>
          <w:sz w:val="28"/>
          <w:szCs w:val="28"/>
        </w:rPr>
        <w:instrText xml:space="preserve"> PAGEREF _Toc7960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"_Toc16949" </w:instrText>
      </w:r>
      <w:r>
        <w:fldChar w:fldCharType="separate"/>
      </w:r>
      <w:r>
        <w:rPr>
          <w:rFonts w:hint="eastAsia" w:ascii="宋体" w:hAnsi="宋体"/>
          <w:sz w:val="28"/>
          <w:szCs w:val="28"/>
        </w:rPr>
        <w:t>1、投入</w:t>
      </w:r>
      <w:r>
        <w:rPr>
          <w:sz w:val="28"/>
          <w:szCs w:val="28"/>
        </w:rPr>
        <w:tab/>
      </w:r>
      <w:r>
        <w:rPr>
          <w:sz w:val="28"/>
          <w:szCs w:val="28"/>
        </w:rPr>
        <w:fldChar w:fldCharType="begin"/>
      </w:r>
      <w:r>
        <w:rPr>
          <w:sz w:val="28"/>
          <w:szCs w:val="28"/>
        </w:rPr>
        <w:instrText xml:space="preserve"> PAGEREF _Toc16949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"_Toc14997" </w:instrText>
      </w:r>
      <w:r>
        <w:fldChar w:fldCharType="separate"/>
      </w:r>
      <w:r>
        <w:rPr>
          <w:rFonts w:hint="eastAsia" w:ascii="宋体" w:hAnsi="宋体"/>
          <w:sz w:val="28"/>
          <w:szCs w:val="28"/>
        </w:rPr>
        <w:t>2、 过程</w:t>
      </w:r>
      <w:r>
        <w:rPr>
          <w:sz w:val="28"/>
          <w:szCs w:val="28"/>
        </w:rPr>
        <w:tab/>
      </w:r>
      <w:r>
        <w:rPr>
          <w:sz w:val="28"/>
          <w:szCs w:val="28"/>
        </w:rPr>
        <w:fldChar w:fldCharType="begin"/>
      </w:r>
      <w:r>
        <w:rPr>
          <w:sz w:val="28"/>
          <w:szCs w:val="28"/>
        </w:rPr>
        <w:instrText xml:space="preserve"> PAGEREF _Toc14997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"_Toc5122" </w:instrText>
      </w:r>
      <w:r>
        <w:fldChar w:fldCharType="separate"/>
      </w:r>
      <w:r>
        <w:rPr>
          <w:rFonts w:hint="eastAsia" w:ascii="宋体" w:hAnsi="宋体"/>
          <w:sz w:val="28"/>
          <w:szCs w:val="28"/>
        </w:rPr>
        <w:t>3、 产出</w:t>
      </w:r>
      <w:r>
        <w:rPr>
          <w:sz w:val="28"/>
          <w:szCs w:val="28"/>
        </w:rPr>
        <w:tab/>
      </w:r>
      <w:r>
        <w:rPr>
          <w:sz w:val="28"/>
          <w:szCs w:val="28"/>
        </w:rPr>
        <w:fldChar w:fldCharType="begin"/>
      </w:r>
      <w:r>
        <w:rPr>
          <w:sz w:val="28"/>
          <w:szCs w:val="28"/>
        </w:rPr>
        <w:instrText xml:space="preserve"> PAGEREF _Toc5122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"_Toc18689" </w:instrText>
      </w:r>
      <w:r>
        <w:fldChar w:fldCharType="separate"/>
      </w:r>
      <w:r>
        <w:rPr>
          <w:rFonts w:hint="eastAsia" w:ascii="宋体" w:hAnsi="宋体"/>
          <w:sz w:val="28"/>
          <w:szCs w:val="28"/>
        </w:rPr>
        <w:t>4、 效果</w:t>
      </w:r>
      <w:r>
        <w:rPr>
          <w:sz w:val="28"/>
          <w:szCs w:val="28"/>
        </w:rPr>
        <w:tab/>
      </w:r>
      <w:r>
        <w:rPr>
          <w:sz w:val="28"/>
          <w:szCs w:val="28"/>
        </w:rPr>
        <w:fldChar w:fldCharType="begin"/>
      </w:r>
      <w:r>
        <w:rPr>
          <w:sz w:val="28"/>
          <w:szCs w:val="28"/>
        </w:rPr>
        <w:instrText xml:space="preserve"> PAGEREF _Toc18689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2"/>
        <w:tabs>
          <w:tab w:val="right" w:leader="dot" w:pos="8640"/>
        </w:tabs>
        <w:ind w:left="840"/>
        <w:rPr>
          <w:sz w:val="28"/>
          <w:szCs w:val="28"/>
        </w:rPr>
      </w:pPr>
      <w:r>
        <w:fldChar w:fldCharType="begin"/>
      </w:r>
      <w:r>
        <w:instrText xml:space="preserve"> HYPERLINK \l "_Toc2911" </w:instrText>
      </w:r>
      <w:r>
        <w:fldChar w:fldCharType="separate"/>
      </w:r>
      <w:r>
        <w:rPr>
          <w:rFonts w:hint="eastAsia" w:ascii="宋体" w:hAnsi="宋体"/>
          <w:sz w:val="28"/>
          <w:szCs w:val="28"/>
        </w:rPr>
        <w:t>5、 绩效目标完成情况分析</w:t>
      </w:r>
      <w:r>
        <w:rPr>
          <w:sz w:val="28"/>
          <w:szCs w:val="28"/>
        </w:rPr>
        <w:tab/>
      </w:r>
      <w:r>
        <w:rPr>
          <w:sz w:val="28"/>
          <w:szCs w:val="28"/>
        </w:rPr>
        <w:fldChar w:fldCharType="begin"/>
      </w:r>
      <w:r>
        <w:rPr>
          <w:sz w:val="28"/>
          <w:szCs w:val="28"/>
        </w:rPr>
        <w:instrText xml:space="preserve"> PAGEREF _Toc2911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"_Toc28840" </w:instrText>
      </w:r>
      <w:r>
        <w:fldChar w:fldCharType="separate"/>
      </w:r>
      <w:r>
        <w:rPr>
          <w:rFonts w:hint="eastAsia" w:ascii="宋体" w:hAnsi="宋体"/>
          <w:bCs/>
          <w:sz w:val="28"/>
          <w:szCs w:val="28"/>
        </w:rPr>
        <w:t>（二）评价结论</w:t>
      </w:r>
      <w:r>
        <w:rPr>
          <w:sz w:val="28"/>
          <w:szCs w:val="28"/>
        </w:rPr>
        <w:tab/>
      </w:r>
      <w:r>
        <w:rPr>
          <w:sz w:val="28"/>
          <w:szCs w:val="28"/>
        </w:rPr>
        <w:fldChar w:fldCharType="begin"/>
      </w:r>
      <w:r>
        <w:rPr>
          <w:sz w:val="28"/>
          <w:szCs w:val="28"/>
        </w:rPr>
        <w:instrText xml:space="preserve"> PAGEREF _Toc28840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"_Toc2640" </w:instrText>
      </w:r>
      <w:r>
        <w:fldChar w:fldCharType="separate"/>
      </w:r>
      <w:r>
        <w:rPr>
          <w:rFonts w:hint="eastAsia" w:ascii="宋体" w:hAnsi="宋体"/>
          <w:sz w:val="28"/>
          <w:szCs w:val="28"/>
        </w:rPr>
        <w:t>四、主要经验及做法、存在的问题和建议</w:t>
      </w:r>
      <w:r>
        <w:rPr>
          <w:sz w:val="28"/>
          <w:szCs w:val="28"/>
        </w:rPr>
        <w:tab/>
      </w:r>
      <w:r>
        <w:rPr>
          <w:sz w:val="28"/>
          <w:szCs w:val="28"/>
        </w:rPr>
        <w:fldChar w:fldCharType="begin"/>
      </w:r>
      <w:r>
        <w:rPr>
          <w:sz w:val="28"/>
          <w:szCs w:val="28"/>
        </w:rPr>
        <w:instrText xml:space="preserve"> PAGEREF _Toc2640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"_Toc13502" </w:instrText>
      </w:r>
      <w:r>
        <w:fldChar w:fldCharType="separate"/>
      </w:r>
      <w:r>
        <w:rPr>
          <w:rFonts w:hint="eastAsia" w:ascii="宋体" w:hAnsi="宋体"/>
          <w:sz w:val="28"/>
          <w:szCs w:val="28"/>
        </w:rPr>
        <w:t>（一）主要经验及做法</w:t>
      </w:r>
      <w:r>
        <w:rPr>
          <w:sz w:val="28"/>
          <w:szCs w:val="28"/>
        </w:rPr>
        <w:tab/>
      </w:r>
      <w:r>
        <w:rPr>
          <w:sz w:val="28"/>
          <w:szCs w:val="28"/>
        </w:rPr>
        <w:fldChar w:fldCharType="begin"/>
      </w:r>
      <w:r>
        <w:rPr>
          <w:sz w:val="28"/>
          <w:szCs w:val="28"/>
        </w:rPr>
        <w:instrText xml:space="preserve"> PAGEREF _Toc13502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"_Toc4985" </w:instrText>
      </w:r>
      <w:r>
        <w:fldChar w:fldCharType="separate"/>
      </w:r>
      <w:r>
        <w:rPr>
          <w:rFonts w:hint="eastAsia"/>
          <w:bCs/>
          <w:sz w:val="28"/>
          <w:szCs w:val="28"/>
        </w:rPr>
        <w:t>（二）</w:t>
      </w:r>
      <w:r>
        <w:rPr>
          <w:rFonts w:hint="eastAsia" w:ascii="宋体" w:hAnsi="宋体"/>
          <w:bCs/>
          <w:sz w:val="28"/>
          <w:szCs w:val="28"/>
        </w:rPr>
        <w:t>存在</w:t>
      </w:r>
      <w:r>
        <w:rPr>
          <w:rFonts w:hint="eastAsia" w:ascii="宋体" w:hAnsi="宋体"/>
          <w:sz w:val="28"/>
          <w:szCs w:val="28"/>
        </w:rPr>
        <w:t>的问题</w:t>
      </w:r>
      <w:r>
        <w:rPr>
          <w:sz w:val="28"/>
          <w:szCs w:val="28"/>
        </w:rPr>
        <w:tab/>
      </w:r>
      <w:r>
        <w:rPr>
          <w:sz w:val="28"/>
          <w:szCs w:val="28"/>
        </w:rPr>
        <w:fldChar w:fldCharType="begin"/>
      </w:r>
      <w:r>
        <w:rPr>
          <w:sz w:val="28"/>
          <w:szCs w:val="28"/>
        </w:rPr>
        <w:instrText xml:space="preserve"> PAGEREF _Toc4985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21"/>
        <w:tabs>
          <w:tab w:val="right" w:leader="dot" w:pos="8640"/>
        </w:tabs>
        <w:ind w:left="420"/>
        <w:rPr>
          <w:sz w:val="28"/>
          <w:szCs w:val="28"/>
        </w:rPr>
      </w:pPr>
      <w:r>
        <w:fldChar w:fldCharType="begin"/>
      </w:r>
      <w:r>
        <w:instrText xml:space="preserve"> HYPERLINK \l "_Toc20644" </w:instrText>
      </w:r>
      <w:r>
        <w:fldChar w:fldCharType="separate"/>
      </w:r>
      <w:r>
        <w:rPr>
          <w:rFonts w:hint="eastAsia" w:ascii="宋体" w:hAnsi="宋体"/>
          <w:sz w:val="28"/>
          <w:szCs w:val="28"/>
        </w:rPr>
        <w:t>（三）建议</w:t>
      </w:r>
      <w:r>
        <w:rPr>
          <w:sz w:val="28"/>
          <w:szCs w:val="28"/>
        </w:rPr>
        <w:tab/>
      </w:r>
      <w:r>
        <w:rPr>
          <w:sz w:val="28"/>
          <w:szCs w:val="28"/>
        </w:rPr>
        <w:fldChar w:fldCharType="begin"/>
      </w:r>
      <w:r>
        <w:rPr>
          <w:sz w:val="28"/>
          <w:szCs w:val="28"/>
        </w:rPr>
        <w:instrText xml:space="preserve"> PAGEREF _Toc20644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"_Toc29370" </w:instrText>
      </w:r>
      <w:r>
        <w:fldChar w:fldCharType="separate"/>
      </w:r>
      <w:r>
        <w:rPr>
          <w:rFonts w:hint="eastAsia"/>
          <w:bCs/>
          <w:kern w:val="2"/>
          <w:sz w:val="28"/>
          <w:szCs w:val="28"/>
        </w:rPr>
        <w:t>五、</w:t>
      </w:r>
      <w:r>
        <w:rPr>
          <w:rFonts w:hint="eastAsia" w:ascii="宋体" w:hAnsi="宋体"/>
          <w:bCs/>
          <w:sz w:val="28"/>
          <w:szCs w:val="28"/>
        </w:rPr>
        <w:t>其他需说明的问题</w:t>
      </w:r>
      <w:r>
        <w:rPr>
          <w:sz w:val="28"/>
          <w:szCs w:val="28"/>
        </w:rPr>
        <w:tab/>
      </w:r>
      <w:r>
        <w:rPr>
          <w:sz w:val="28"/>
          <w:szCs w:val="28"/>
        </w:rPr>
        <w:fldChar w:fldCharType="begin"/>
      </w:r>
      <w:r>
        <w:rPr>
          <w:sz w:val="28"/>
          <w:szCs w:val="28"/>
        </w:rPr>
        <w:instrText xml:space="preserve"> PAGEREF _Toc29370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20"/>
        <w:tabs>
          <w:tab w:val="right" w:leader="dot" w:pos="8640"/>
        </w:tabs>
        <w:rPr>
          <w:sz w:val="28"/>
          <w:szCs w:val="28"/>
        </w:rPr>
      </w:pPr>
      <w:r>
        <w:fldChar w:fldCharType="begin"/>
      </w:r>
      <w:r>
        <w:instrText xml:space="preserve"> HYPERLINK \l "_Toc18324" </w:instrText>
      </w:r>
      <w:r>
        <w:fldChar w:fldCharType="separate"/>
      </w:r>
      <w:r>
        <w:rPr>
          <w:rFonts w:hint="eastAsia" w:ascii="宋体" w:hAnsi="宋体"/>
          <w:sz w:val="28"/>
          <w:szCs w:val="28"/>
        </w:rPr>
        <w:t>附件  1.绩效评价指标体系</w:t>
      </w:r>
      <w:r>
        <w:rPr>
          <w:rFonts w:hint="eastAsia" w:ascii="宋体" w:hAnsi="宋体"/>
          <w:sz w:val="28"/>
          <w:szCs w:val="28"/>
        </w:rPr>
        <w:fldChar w:fldCharType="end"/>
      </w:r>
    </w:p>
    <w:p>
      <w:pPr>
        <w:pStyle w:val="20"/>
        <w:tabs>
          <w:tab w:val="right" w:leader="dot" w:pos="8640"/>
        </w:tabs>
        <w:ind w:firstLine="800" w:firstLineChars="400"/>
        <w:rPr>
          <w:sz w:val="28"/>
          <w:szCs w:val="28"/>
        </w:rPr>
      </w:pPr>
      <w:r>
        <w:fldChar w:fldCharType="begin"/>
      </w:r>
      <w:r>
        <w:instrText xml:space="preserve"> HYPERLINK \l "_Toc32040" </w:instrText>
      </w:r>
      <w:r>
        <w:fldChar w:fldCharType="separate"/>
      </w:r>
      <w:r>
        <w:rPr>
          <w:rFonts w:hint="eastAsia" w:ascii="宋体" w:hAnsi="宋体"/>
          <w:sz w:val="28"/>
          <w:szCs w:val="28"/>
        </w:rPr>
        <w:t>2. 调查问卷</w:t>
      </w:r>
      <w:r>
        <w:rPr>
          <w:rFonts w:hint="eastAsia" w:ascii="宋体" w:hAnsi="宋体"/>
          <w:sz w:val="28"/>
          <w:szCs w:val="28"/>
        </w:rPr>
        <w:fldChar w:fldCharType="end"/>
      </w:r>
    </w:p>
    <w:p>
      <w:pPr>
        <w:jc w:val="center"/>
        <w:rPr>
          <w:rFonts w:ascii="宋体" w:hAnsi="宋体"/>
          <w:b/>
          <w:bCs/>
          <w:sz w:val="28"/>
          <w:szCs w:val="28"/>
        </w:rPr>
      </w:pPr>
      <w:r>
        <w:rPr>
          <w:rFonts w:hint="eastAsia" w:ascii="宋体" w:hAnsi="宋体"/>
          <w:bCs/>
          <w:sz w:val="28"/>
          <w:szCs w:val="28"/>
        </w:rPr>
        <w:fldChar w:fldCharType="end"/>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sectPr>
          <w:pgSz w:w="12240" w:h="15840"/>
          <w:pgMar w:top="1440" w:right="1800" w:bottom="1440" w:left="1800" w:header="851" w:footer="992" w:gutter="0"/>
          <w:pgNumType w:start="1"/>
          <w:cols w:space="720" w:num="1"/>
          <w:docGrid w:type="lines" w:linePitch="312" w:charSpace="0"/>
        </w:sectPr>
      </w:pPr>
    </w:p>
    <w:p>
      <w:pPr>
        <w:jc w:val="center"/>
        <w:outlineLvl w:val="0"/>
        <w:rPr>
          <w:rFonts w:ascii="宋体" w:hAnsi="宋体"/>
          <w:b/>
          <w:bCs/>
          <w:sz w:val="44"/>
          <w:szCs w:val="44"/>
        </w:rPr>
      </w:pPr>
      <w:bookmarkStart w:id="0" w:name="_Toc21374"/>
      <w:r>
        <w:rPr>
          <w:rFonts w:hint="eastAsia" w:ascii="宋体" w:hAnsi="宋体"/>
          <w:b/>
          <w:bCs/>
          <w:sz w:val="44"/>
          <w:szCs w:val="44"/>
        </w:rPr>
        <w:t>摘要</w:t>
      </w:r>
      <w:bookmarkEnd w:id="0"/>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outlineLvl w:val="0"/>
        <w:rPr>
          <w:rFonts w:ascii="宋体" w:hAnsi="宋体"/>
          <w:b/>
          <w:bCs/>
          <w:color w:val="auto"/>
          <w:sz w:val="28"/>
          <w:szCs w:val="28"/>
        </w:rPr>
      </w:pPr>
      <w:bookmarkStart w:id="1" w:name="_Toc3084"/>
      <w:r>
        <w:rPr>
          <w:rFonts w:hint="eastAsia" w:ascii="宋体" w:hAnsi="宋体"/>
          <w:b/>
          <w:bCs/>
          <w:color w:val="auto"/>
          <w:sz w:val="28"/>
          <w:szCs w:val="28"/>
        </w:rPr>
        <w:t>概述</w:t>
      </w:r>
      <w:bookmarkEnd w:id="1"/>
    </w:p>
    <w:p>
      <w:pPr>
        <w:spacing w:line="480" w:lineRule="auto"/>
        <w:ind w:firstLine="560" w:firstLineChars="200"/>
        <w:jc w:val="left"/>
        <w:rPr>
          <w:rFonts w:ascii="宋体" w:hAnsi="宋体"/>
          <w:color w:val="auto"/>
          <w:sz w:val="28"/>
          <w:szCs w:val="28"/>
        </w:rPr>
      </w:pPr>
      <w:r>
        <w:rPr>
          <w:rFonts w:hint="eastAsia" w:ascii="宋体" w:hAnsi="宋体"/>
          <w:color w:val="auto"/>
          <w:sz w:val="28"/>
          <w:szCs w:val="28"/>
        </w:rPr>
        <w:t>为建立激励机制，突出绩效导向，体现奖优扶优的原则，增强部门财政资金绩效管理水平，引导各地区深化改革、加强管理，根据《预算法》、《甘肃省财政专项扶贫资金使用管理实施办法》（甘财农二 〔2007〕41号）、《甘肃省省级财政专项资金管理办法》（甘财办〔2014〕22号）、《甘肃省妇女工作专项经费使用管理办法》（甘妇发[2014]56号）、《甘肃省妇联“巾帼扶贫车间”建设指导意见（试行）》（甘妇发〔2018〕83号）、《甘肃省“巾帼扶贫车间”专项资金管理暂行办法》（甘妇发〔2019〕8号）、《深度贫困县区“巾帼扶贫车间”财政专项资金使用指导意见》、《中共甘肃省委 甘肃省人民政府关于全面实施预算绩效管理的实施意见》、《省妇联关于做好“巾帼扶贫车间”财政专项资金绩效评价工作的通知》等文件要求对2020年度巾帼扶贫车间项目进行了绩效评价，按照考核指标对甘肃省13个市州</w:t>
      </w:r>
      <w:r>
        <w:rPr>
          <w:rFonts w:hint="eastAsia" w:ascii="宋体" w:hAnsi="宋体"/>
          <w:color w:val="auto"/>
          <w:sz w:val="28"/>
          <w:szCs w:val="28"/>
          <w:lang w:val="en-US" w:eastAsia="zh-CN"/>
        </w:rPr>
        <w:t>及</w:t>
      </w:r>
      <w:r>
        <w:rPr>
          <w:rFonts w:hint="eastAsia" w:ascii="宋体" w:hAnsi="宋体"/>
          <w:color w:val="auto"/>
          <w:sz w:val="28"/>
          <w:szCs w:val="28"/>
        </w:rPr>
        <w:t xml:space="preserve">兰州新区妇女联合会进行了绩效评价。                        </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outlineLvl w:val="0"/>
        <w:rPr>
          <w:rFonts w:ascii="宋体" w:hAnsi="宋体"/>
          <w:bCs/>
          <w:color w:val="auto"/>
          <w:sz w:val="28"/>
          <w:szCs w:val="28"/>
        </w:rPr>
      </w:pPr>
      <w:bookmarkStart w:id="2" w:name="_Toc5059"/>
      <w:r>
        <w:rPr>
          <w:rFonts w:hint="eastAsia" w:ascii="宋体" w:hAnsi="宋体"/>
          <w:b/>
          <w:bCs/>
          <w:color w:val="auto"/>
          <w:sz w:val="28"/>
          <w:szCs w:val="28"/>
        </w:rPr>
        <w:t>评价结论</w:t>
      </w:r>
      <w:bookmarkEnd w:id="2"/>
    </w:p>
    <w:p>
      <w:pPr>
        <w:widowControl/>
        <w:ind w:firstLine="560" w:firstLineChars="200"/>
        <w:rPr>
          <w:rFonts w:ascii="宋体" w:hAnsi="宋体"/>
          <w:sz w:val="15"/>
          <w:szCs w:val="15"/>
        </w:rPr>
      </w:pPr>
      <w:r>
        <w:rPr>
          <w:rFonts w:hint="eastAsia" w:ascii="宋体" w:hAnsi="宋体"/>
          <w:bCs/>
          <w:sz w:val="28"/>
          <w:szCs w:val="28"/>
        </w:rPr>
        <w:t>2020年度“巾帼扶贫车间”财政专项扶贫资金1000万元，其中：“巾帼扶贫车间”奖补760万元、扶持“巾帼扶贫车间”防疫、复工复产166万元、妇女创业培训64.37万元、市场订单调研对接1.63万元、第三方绩效评价4万元、审计4万元，专项资金按时足额拨付。资金使用率为100%，通过对绩效评价得分加权平均全省综合得分为96.43分，评价等级为优。</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outlineLvl w:val="0"/>
        <w:rPr>
          <w:rFonts w:ascii="仿宋" w:hAnsi="仿宋" w:eastAsia="仿宋" w:cs="仿宋"/>
          <w:color w:val="auto"/>
          <w:sz w:val="30"/>
          <w:szCs w:val="30"/>
        </w:rPr>
      </w:pPr>
      <w:bookmarkStart w:id="3" w:name="_Toc24805"/>
      <w:r>
        <w:rPr>
          <w:rFonts w:hint="eastAsia" w:ascii="宋体" w:hAnsi="宋体"/>
          <w:b/>
          <w:bCs/>
          <w:color w:val="auto"/>
          <w:sz w:val="28"/>
          <w:szCs w:val="28"/>
        </w:rPr>
        <w:t>评价建议</w:t>
      </w:r>
      <w:bookmarkEnd w:id="3"/>
    </w:p>
    <w:p>
      <w:pPr>
        <w:ind w:firstLine="560" w:firstLineChars="200"/>
        <w:rPr>
          <w:rFonts w:ascii="宋体" w:hAnsi="宋体"/>
          <w:bCs/>
          <w:sz w:val="28"/>
          <w:szCs w:val="28"/>
        </w:rPr>
      </w:pPr>
      <w:r>
        <w:rPr>
          <w:rFonts w:hint="eastAsia" w:ascii="宋体" w:hAnsi="宋体"/>
          <w:bCs/>
          <w:color w:val="auto"/>
          <w:sz w:val="28"/>
          <w:szCs w:val="28"/>
        </w:rPr>
        <w:t>1. 进一步健全绩效评价机制建设</w:t>
      </w:r>
      <w:r>
        <w:rPr>
          <w:rFonts w:hint="eastAsia" w:ascii="宋体" w:hAnsi="宋体"/>
          <w:bCs/>
          <w:sz w:val="28"/>
          <w:szCs w:val="28"/>
        </w:rPr>
        <w:t>，规范评价工作的组织领导及实施程序，深化部门合作，逐步形成由行政管理、技术支持、第三方参与的绩效评价模式；</w:t>
      </w:r>
    </w:p>
    <w:p>
      <w:pPr>
        <w:ind w:firstLine="560" w:firstLineChars="200"/>
        <w:rPr>
          <w:rFonts w:ascii="宋体" w:hAnsi="宋体"/>
          <w:bCs/>
          <w:sz w:val="28"/>
          <w:szCs w:val="28"/>
        </w:rPr>
      </w:pPr>
      <w:r>
        <w:rPr>
          <w:rFonts w:hint="eastAsia" w:ascii="宋体" w:hAnsi="宋体"/>
          <w:bCs/>
          <w:sz w:val="28"/>
          <w:szCs w:val="28"/>
        </w:rPr>
        <w:t>2. 进一步完善绩效评价体系，依托省级部门加强对绩效考核的管理，绩效指标的效用，保证绩效评价的科学性、连续性和可行性；</w:t>
      </w:r>
    </w:p>
    <w:p>
      <w:pPr>
        <w:ind w:firstLine="560" w:firstLineChars="200"/>
        <w:rPr>
          <w:rFonts w:ascii="宋体" w:hAnsi="宋体"/>
          <w:bCs/>
          <w:sz w:val="28"/>
          <w:szCs w:val="28"/>
        </w:rPr>
      </w:pPr>
      <w:r>
        <w:rPr>
          <w:rFonts w:hint="eastAsia" w:ascii="宋体" w:hAnsi="宋体"/>
          <w:bCs/>
          <w:sz w:val="28"/>
          <w:szCs w:val="28"/>
        </w:rPr>
        <w:t>3. 进一步强化绩效评价工作，通过本次绩效评价，发现各地区所提供资料不够完善，对指标体系的理解不规范，建议开展绩效评价培训，加强绩效评价基础工作，完善工作程序及资料填报以达到绩效评价工作要求。</w:t>
      </w:r>
    </w:p>
    <w:p>
      <w:pPr>
        <w:jc w:val="center"/>
        <w:rPr>
          <w:rFonts w:ascii="宋体" w:hAnsi="宋体"/>
          <w:b/>
          <w:bCs/>
          <w:sz w:val="44"/>
          <w:szCs w:val="44"/>
        </w:rPr>
      </w:pPr>
      <w:r>
        <w:rPr>
          <w:rFonts w:hint="eastAsia" w:ascii="宋体" w:hAnsi="宋体"/>
          <w:b/>
          <w:bCs/>
          <w:sz w:val="44"/>
          <w:szCs w:val="44"/>
        </w:rPr>
        <w:br w:type="page"/>
      </w:r>
      <w:bookmarkStart w:id="4" w:name="_Toc9053"/>
      <w:r>
        <w:rPr>
          <w:rFonts w:hint="eastAsia" w:ascii="宋体" w:hAnsi="宋体"/>
          <w:b/>
          <w:bCs/>
          <w:sz w:val="44"/>
          <w:szCs w:val="44"/>
        </w:rPr>
        <w:t>前言</w:t>
      </w:r>
      <w:bookmarkEnd w:id="4"/>
    </w:p>
    <w:p>
      <w:pPr>
        <w:keepNext w:val="0"/>
        <w:keepLines w:val="0"/>
        <w:pageBreakBefore w:val="0"/>
        <w:widowControl w:val="0"/>
        <w:numPr>
          <w:ilvl w:val="0"/>
          <w:numId w:val="2"/>
        </w:numPr>
        <w:kinsoku/>
        <w:wordWrap/>
        <w:overflowPunct/>
        <w:topLinePunct w:val="0"/>
        <w:autoSpaceDE/>
        <w:autoSpaceDN/>
        <w:bidi w:val="0"/>
        <w:adjustRightInd/>
        <w:snapToGrid/>
        <w:ind w:firstLine="562" w:firstLineChars="200"/>
        <w:jc w:val="left"/>
        <w:textAlignment w:val="auto"/>
        <w:outlineLvl w:val="0"/>
        <w:rPr>
          <w:rFonts w:ascii="宋体" w:hAnsi="宋体"/>
          <w:b/>
          <w:bCs/>
          <w:color w:val="auto"/>
          <w:sz w:val="28"/>
          <w:szCs w:val="28"/>
        </w:rPr>
      </w:pPr>
      <w:bookmarkStart w:id="5" w:name="_Toc6730"/>
      <w:r>
        <w:rPr>
          <w:rFonts w:hint="eastAsia" w:ascii="宋体" w:hAnsi="宋体"/>
          <w:b/>
          <w:bCs/>
          <w:color w:val="auto"/>
          <w:sz w:val="28"/>
          <w:szCs w:val="28"/>
        </w:rPr>
        <w:t>开展绩效评价的背景</w:t>
      </w:r>
      <w:bookmarkEnd w:id="5"/>
    </w:p>
    <w:p>
      <w:pPr>
        <w:ind w:firstLine="560" w:firstLineChars="200"/>
        <w:jc w:val="left"/>
        <w:rPr>
          <w:rFonts w:ascii="宋体" w:hAnsi="宋体"/>
          <w:sz w:val="28"/>
          <w:szCs w:val="28"/>
        </w:rPr>
      </w:pPr>
      <w:r>
        <w:rPr>
          <w:rFonts w:hint="eastAsia" w:ascii="宋体" w:hAnsi="宋体"/>
          <w:sz w:val="28"/>
          <w:szCs w:val="28"/>
        </w:rPr>
        <w:t>为深入贯彻落实省委、省政府关于脱贫攻坚的新部署、新要求，扎实推进巧手脱贫行动，对2020年度巾帼扶贫车间项目按照考核指标对甘肃省13个市州</w:t>
      </w:r>
      <w:r>
        <w:rPr>
          <w:rFonts w:hint="eastAsia" w:ascii="宋体" w:hAnsi="宋体"/>
          <w:sz w:val="28"/>
          <w:szCs w:val="28"/>
          <w:lang w:val="en-US" w:eastAsia="zh-CN"/>
        </w:rPr>
        <w:t>及</w:t>
      </w:r>
      <w:r>
        <w:rPr>
          <w:rFonts w:hint="eastAsia" w:ascii="宋体" w:hAnsi="宋体"/>
          <w:sz w:val="28"/>
          <w:szCs w:val="28"/>
        </w:rPr>
        <w:t>兰州新区妇女联合会进行了绩效评价，要求各级妇联严格执行《甘肃省妇联“巾帼扶贫车间”建设指导意见（试行）》（甘妇发〔2018〕83号）、《甘肃省“巾帼扶贫车间”专项资金管理暂行办法》（甘妇发〔2019〕8号）、《深度贫困县区“巾帼扶贫车间”财政专项资金使用指导意见》、《中共甘肃省委 甘肃省人民政府关于全面实施预算绩效管理的实施意见》、《省妇联关于做好“巾帼扶贫车间”财政专项资金绩效评价工作的通知》</w:t>
      </w:r>
      <w:r>
        <w:rPr>
          <w:rFonts w:ascii="宋体" w:hAnsi="宋体"/>
          <w:sz w:val="28"/>
          <w:szCs w:val="28"/>
        </w:rPr>
        <w:t>相关规定，确保专项经费安全有效使用，真正做到专款专用、专项管理，不得用于与</w:t>
      </w:r>
      <w:r>
        <w:rPr>
          <w:rFonts w:hint="eastAsia" w:ascii="宋体" w:hAnsi="宋体"/>
          <w:sz w:val="28"/>
          <w:szCs w:val="28"/>
        </w:rPr>
        <w:t>车间</w:t>
      </w:r>
      <w:r>
        <w:rPr>
          <w:rFonts w:ascii="宋体" w:hAnsi="宋体"/>
          <w:sz w:val="28"/>
          <w:szCs w:val="28"/>
        </w:rPr>
        <w:t>无关的支出。</w:t>
      </w:r>
    </w:p>
    <w:p>
      <w:pPr>
        <w:keepNext w:val="0"/>
        <w:keepLines w:val="0"/>
        <w:pageBreakBefore w:val="0"/>
        <w:widowControl w:val="0"/>
        <w:numPr>
          <w:ilvl w:val="0"/>
          <w:numId w:val="2"/>
        </w:numPr>
        <w:kinsoku/>
        <w:wordWrap/>
        <w:overflowPunct/>
        <w:topLinePunct w:val="0"/>
        <w:autoSpaceDE/>
        <w:autoSpaceDN/>
        <w:bidi w:val="0"/>
        <w:adjustRightInd/>
        <w:snapToGrid/>
        <w:ind w:firstLine="562" w:firstLineChars="200"/>
        <w:jc w:val="left"/>
        <w:textAlignment w:val="auto"/>
        <w:outlineLvl w:val="0"/>
        <w:rPr>
          <w:rFonts w:ascii="宋体" w:hAnsi="宋体"/>
          <w:b/>
          <w:bCs/>
          <w:color w:val="auto"/>
          <w:sz w:val="28"/>
          <w:szCs w:val="28"/>
        </w:rPr>
      </w:pPr>
      <w:bookmarkStart w:id="6" w:name="_Toc1715"/>
      <w:r>
        <w:rPr>
          <w:rFonts w:hint="eastAsia" w:ascii="宋体" w:hAnsi="宋体"/>
          <w:b/>
          <w:bCs/>
          <w:color w:val="auto"/>
          <w:sz w:val="28"/>
          <w:szCs w:val="28"/>
        </w:rPr>
        <w:t>评价委托关系</w:t>
      </w:r>
      <w:bookmarkEnd w:id="6"/>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b/>
          <w:bCs/>
          <w:color w:val="auto"/>
          <w:sz w:val="28"/>
          <w:szCs w:val="28"/>
        </w:rPr>
      </w:pPr>
      <w:r>
        <w:rPr>
          <w:rFonts w:hint="eastAsia" w:ascii="宋体" w:hAnsi="宋体"/>
          <w:sz w:val="28"/>
          <w:szCs w:val="28"/>
        </w:rPr>
        <w:t xml:space="preserve">甘肃省妇女联合会委托甘肃中强会计事务有限公司对甘肃省2020年度巾帼扶贫车间项目专项资金进行绩效评价。                                                                                                                                                                                                                                                                                                                                                                                                                                                                                                                                                                                                                                                                                                                                                                                                                                                                                                                                                                                                                                                                                 </w:t>
      </w:r>
      <w:r>
        <w:rPr>
          <w:rFonts w:hint="eastAsia" w:ascii="宋体" w:hAnsi="宋体"/>
          <w:b/>
          <w:bCs/>
          <w:sz w:val="28"/>
          <w:szCs w:val="28"/>
        </w:rPr>
        <w:br w:type="page"/>
      </w:r>
      <w:bookmarkStart w:id="7" w:name="_Toc26967"/>
      <w:r>
        <w:rPr>
          <w:rFonts w:hint="eastAsia" w:ascii="宋体" w:hAnsi="宋体"/>
          <w:b/>
          <w:bCs/>
          <w:sz w:val="28"/>
          <w:szCs w:val="28"/>
          <w:lang w:val="en-US" w:eastAsia="zh-CN"/>
        </w:rPr>
        <w:t xml:space="preserve">   </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一、项目基本情况</w:t>
      </w:r>
      <w:bookmarkEnd w:id="7"/>
    </w:p>
    <w:p>
      <w:pPr>
        <w:widowControl/>
        <w:spacing w:line="480" w:lineRule="auto"/>
        <w:ind w:firstLine="562" w:firstLineChars="200"/>
        <w:outlineLvl w:val="1"/>
        <w:rPr>
          <w:rFonts w:ascii="宋体" w:hAnsi="宋体"/>
          <w:b/>
          <w:bCs/>
          <w:sz w:val="28"/>
          <w:szCs w:val="28"/>
        </w:rPr>
      </w:pPr>
      <w:bookmarkStart w:id="8" w:name="_Toc14204"/>
      <w:r>
        <w:rPr>
          <w:rFonts w:hint="eastAsia" w:ascii="宋体" w:hAnsi="宋体"/>
          <w:b/>
          <w:bCs/>
          <w:sz w:val="28"/>
          <w:szCs w:val="28"/>
        </w:rPr>
        <w:t>（一）项目概况</w:t>
      </w:r>
      <w:bookmarkEnd w:id="8"/>
    </w:p>
    <w:p>
      <w:pPr>
        <w:widowControl/>
        <w:spacing w:line="480" w:lineRule="auto"/>
        <w:ind w:firstLine="557" w:firstLineChars="198"/>
        <w:rPr>
          <w:rFonts w:ascii="宋体" w:hAnsi="宋体"/>
          <w:b/>
          <w:bCs/>
          <w:color w:val="C00000"/>
          <w:sz w:val="28"/>
          <w:szCs w:val="28"/>
        </w:rPr>
      </w:pPr>
      <w:r>
        <w:rPr>
          <w:rFonts w:hint="eastAsia" w:ascii="宋体" w:hAnsi="宋体"/>
          <w:b/>
          <w:bCs/>
          <w:sz w:val="28"/>
          <w:szCs w:val="28"/>
        </w:rPr>
        <w:t>1.项目立项背景</w:t>
      </w:r>
    </w:p>
    <w:p>
      <w:pPr>
        <w:ind w:firstLine="560" w:firstLineChars="200"/>
        <w:rPr>
          <w:rFonts w:ascii="宋体" w:hAnsi="宋体"/>
          <w:color w:val="C00000"/>
          <w:sz w:val="28"/>
          <w:szCs w:val="28"/>
        </w:rPr>
      </w:pPr>
      <w:r>
        <w:rPr>
          <w:rFonts w:hint="eastAsia" w:ascii="宋体" w:hAnsi="宋体"/>
          <w:sz w:val="28"/>
          <w:szCs w:val="28"/>
        </w:rPr>
        <w:t>2019年省妇联在武威市、白银市、天水市、庆阳市、平凉市、定西市、陇南市、甘南州、临夏州开展巾帼扶贫车间，有效解决了贫困妇女“下地种田、上班挣钱、照顾家庭”的三方矛盾，切实帮助贫困妇女以技脱贫、以技致富，走出了一条妇女增收、产业发展、企业壮大、多方共赢的脱贫新路子。通过全力打造扎根在农村的“产业车间”“致富车间”“小康车间”，精准帮助更多贫困妇女实现居家灵活就业、增收脱贫。2020年“巾帼扶贫车间”专项经费1000万元，用于提升“巾帼扶贫车间”建设运行质量，奖励带贫能力强的优秀“巾帼扶贫车间”、开展妇女创业培训、外出对接“车间”订单、支持“巾帼扶贫车间”妇联组织建设等，促进“巾帼扶贫车间”健康持续发展，吸纳更多贫困妇女就业。</w:t>
      </w:r>
    </w:p>
    <w:p>
      <w:pPr>
        <w:widowControl/>
        <w:spacing w:line="480" w:lineRule="auto"/>
        <w:ind w:firstLine="562" w:firstLineChars="200"/>
        <w:rPr>
          <w:rFonts w:hint="eastAsia" w:ascii="宋体" w:hAnsi="宋体"/>
          <w:b/>
          <w:bCs/>
          <w:sz w:val="28"/>
          <w:szCs w:val="28"/>
        </w:rPr>
      </w:pPr>
      <w:r>
        <w:rPr>
          <w:rFonts w:hint="eastAsia" w:ascii="宋体" w:hAnsi="宋体"/>
          <w:b/>
          <w:bCs/>
          <w:sz w:val="28"/>
          <w:szCs w:val="28"/>
        </w:rPr>
        <w:t xml:space="preserve">2.项目实施情况                                                                                                                                                                                                                                                                                                                                                                                                </w:t>
      </w:r>
    </w:p>
    <w:p>
      <w:pPr>
        <w:widowControl/>
        <w:spacing w:line="480" w:lineRule="auto"/>
        <w:ind w:firstLine="560" w:firstLineChars="200"/>
        <w:rPr>
          <w:rFonts w:ascii="宋体" w:hAnsi="宋体" w:cs="宋体"/>
          <w:sz w:val="28"/>
          <w:szCs w:val="28"/>
        </w:rPr>
      </w:pPr>
      <w:r>
        <w:rPr>
          <w:rFonts w:hint="eastAsia" w:ascii="宋体" w:hAnsi="宋体" w:cs="宋体"/>
          <w:sz w:val="28"/>
          <w:szCs w:val="28"/>
        </w:rPr>
        <w:t>（1）定西市：2020年省妇联下拨定西市“巾帼扶贫车间”奖补扶持资金、复工复产补助资金、骨干培训班项目资金共计175.56395万元。省妇联巾帼扶贫车间骨干能力提升（渭源、漳县）培训班，培训已在车间就业妇女和农村富余女劳动力170人，培训结束后，学员就近在全县建成运行较好的扶贫车间就业，预计人均年收入达1.2万元；各奖补受益车间吸纳带动贫困妇女4共计4751人，年人均收入1.2万元。巾帼扶贫车间“五个一”活动的开展，丰富了车间工人业余文化生活，提升了就业妇女素质，营造了“比学赶帮”的良好工作氛围，引导鼓励更多妇女到“扶贫车间”就近就地就业，实现“陪读、顾家、挣钱”三不误的目标。</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075"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45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奖补扶持资金</w:t>
            </w:r>
          </w:p>
        </w:tc>
        <w:tc>
          <w:tcPr>
            <w:tcW w:w="6075" w:type="dxa"/>
            <w:vAlign w:val="center"/>
          </w:tcPr>
          <w:p>
            <w:pPr>
              <w:pStyle w:val="29"/>
              <w:spacing w:line="240" w:lineRule="auto"/>
              <w:jc w:val="center"/>
              <w:textAlignment w:val="center"/>
              <w:rPr>
                <w:color w:val="000000"/>
                <w:kern w:val="0"/>
                <w:sz w:val="24"/>
                <w:szCs w:val="24"/>
                <w:lang w:val="en-US" w:eastAsia="zh-CN"/>
              </w:rPr>
            </w:pPr>
            <w:r>
              <w:rPr>
                <w:rFonts w:hint="eastAsia"/>
                <w:color w:val="000000"/>
                <w:sz w:val="24"/>
                <w:szCs w:val="24"/>
              </w:rPr>
              <w:t>甘肃维佳农业科技有限公司巾帼扶贫车间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kern w:val="0"/>
                <w:sz w:val="24"/>
                <w:szCs w:val="24"/>
                <w:lang w:val="en-US" w:eastAsia="zh-CN"/>
              </w:rPr>
            </w:pPr>
            <w:r>
              <w:rPr>
                <w:rFonts w:hint="eastAsia"/>
                <w:color w:val="000000"/>
                <w:sz w:val="24"/>
                <w:szCs w:val="24"/>
              </w:rPr>
              <w:t>甘肃康鑫源生态农业科技发展有限公司巾帼扶贫车间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rPr>
                <w:color w:val="000000"/>
                <w:kern w:val="0"/>
                <w:sz w:val="24"/>
                <w:szCs w:val="24"/>
                <w:lang w:val="en-US" w:eastAsia="zh-CN"/>
              </w:rPr>
            </w:pPr>
            <w:r>
              <w:rPr>
                <w:rFonts w:hint="eastAsia"/>
                <w:color w:val="000000"/>
                <w:sz w:val="24"/>
                <w:szCs w:val="24"/>
              </w:rPr>
              <w:t>甘肃希望工贸科技有限公司巾帼扶贫车间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rPr>
                <w:color w:val="000000"/>
                <w:kern w:val="0"/>
                <w:sz w:val="24"/>
                <w:szCs w:val="24"/>
                <w:lang w:val="en-US" w:eastAsia="zh-CN"/>
              </w:rPr>
            </w:pPr>
            <w:r>
              <w:rPr>
                <w:rFonts w:hint="eastAsia"/>
                <w:color w:val="000000"/>
                <w:sz w:val="24"/>
                <w:szCs w:val="24"/>
              </w:rPr>
              <w:t>圆梦巾帼扶贫车间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textAlignment w:val="center"/>
              <w:rPr>
                <w:color w:val="000000"/>
                <w:kern w:val="0"/>
                <w:sz w:val="24"/>
                <w:szCs w:val="24"/>
                <w:lang w:val="en-US" w:eastAsia="zh-CN"/>
              </w:rPr>
            </w:pPr>
            <w:r>
              <w:rPr>
                <w:rFonts w:hint="eastAsia"/>
                <w:color w:val="000000"/>
                <w:sz w:val="24"/>
                <w:szCs w:val="24"/>
              </w:rPr>
              <w:t>安定区天之雪文艺用品有限责任公司巾帼扶贫车间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textAlignment w:val="center"/>
              <w:rPr>
                <w:color w:val="000000"/>
                <w:kern w:val="0"/>
                <w:sz w:val="24"/>
                <w:szCs w:val="24"/>
                <w:lang w:val="en-US" w:eastAsia="zh-CN"/>
              </w:rPr>
            </w:pPr>
            <w:r>
              <w:rPr>
                <w:rFonts w:hint="eastAsia"/>
                <w:color w:val="000000"/>
                <w:sz w:val="24"/>
                <w:szCs w:val="24"/>
              </w:rPr>
              <w:t>甘肃乡草坊生态农牧科技发展有限公司团结镇就业巾帼扶贫车间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textAlignment w:val="center"/>
              <w:rPr>
                <w:color w:val="000000"/>
                <w:kern w:val="0"/>
                <w:sz w:val="24"/>
                <w:szCs w:val="24"/>
                <w:lang w:val="en-US" w:eastAsia="zh-CN"/>
              </w:rPr>
            </w:pPr>
            <w:r>
              <w:rPr>
                <w:rFonts w:hint="eastAsia"/>
                <w:color w:val="000000"/>
                <w:sz w:val="24"/>
                <w:szCs w:val="24"/>
              </w:rPr>
              <w:t>甘肃聚和泰电子商务有限公司巾帼扶贫车间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textAlignment w:val="center"/>
              <w:rPr>
                <w:color w:val="000000"/>
                <w:kern w:val="0"/>
                <w:sz w:val="24"/>
                <w:szCs w:val="24"/>
                <w:lang w:val="en-US" w:eastAsia="zh-CN"/>
              </w:rPr>
            </w:pPr>
            <w:r>
              <w:rPr>
                <w:rFonts w:hint="eastAsia"/>
                <w:color w:val="000000"/>
                <w:sz w:val="24"/>
                <w:szCs w:val="24"/>
              </w:rPr>
              <w:t>甘肃洗水之畔电子商务有限责任公司巾帼扶贫车间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rPr>
                <w:color w:val="000000"/>
                <w:kern w:val="0"/>
                <w:sz w:val="24"/>
                <w:szCs w:val="24"/>
                <w:lang w:val="en-US" w:eastAsia="zh-CN"/>
              </w:rPr>
            </w:pPr>
            <w:r>
              <w:rPr>
                <w:rFonts w:hint="eastAsia"/>
                <w:color w:val="000000"/>
                <w:sz w:val="24"/>
                <w:szCs w:val="24"/>
              </w:rPr>
              <w:t>甘肃宏锐服饰有限公司碧玉镇碧玉村巾帼扶贫车间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rPr>
                <w:color w:val="000000"/>
                <w:kern w:val="0"/>
                <w:sz w:val="24"/>
                <w:szCs w:val="24"/>
                <w:lang w:val="en-US" w:eastAsia="zh-CN"/>
              </w:rPr>
            </w:pPr>
            <w:r>
              <w:rPr>
                <w:rFonts w:hint="eastAsia"/>
                <w:color w:val="000000"/>
                <w:sz w:val="24"/>
                <w:szCs w:val="24"/>
              </w:rPr>
              <w:t>漳县绿野农业生态旅游发展有限公司</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textAlignment w:val="center"/>
              <w:rPr>
                <w:color w:val="000000"/>
                <w:kern w:val="0"/>
                <w:sz w:val="24"/>
                <w:szCs w:val="24"/>
                <w:lang w:val="en-US" w:eastAsia="zh-CN"/>
              </w:rPr>
            </w:pPr>
            <w:r>
              <w:rPr>
                <w:rFonts w:hint="eastAsia"/>
                <w:color w:val="000000"/>
                <w:sz w:val="24"/>
                <w:szCs w:val="24"/>
              </w:rPr>
              <w:t>渭源县陇原巧手服装加工有限公司巾帼扶贫车间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kern w:val="0"/>
                <w:sz w:val="24"/>
                <w:szCs w:val="24"/>
                <w:lang w:val="en-US" w:eastAsia="zh-CN"/>
              </w:rPr>
            </w:pPr>
            <w:r>
              <w:rPr>
                <w:rFonts w:hint="eastAsia"/>
                <w:color w:val="000000"/>
                <w:sz w:val="24"/>
                <w:szCs w:val="24"/>
              </w:rPr>
              <w:t>甘肃新锋达箱包制造有限责任公司巾帼扶贫车间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kern w:val="0"/>
                <w:sz w:val="24"/>
                <w:szCs w:val="24"/>
                <w:lang w:val="en-US" w:eastAsia="zh-CN"/>
              </w:rPr>
            </w:pPr>
            <w:r>
              <w:rPr>
                <w:rFonts w:hint="eastAsia"/>
                <w:color w:val="000000"/>
                <w:sz w:val="24"/>
                <w:szCs w:val="24"/>
              </w:rPr>
              <w:t>甘肃晨鑫源制造有限公司巾帼扶贫车间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kern w:val="0"/>
                <w:sz w:val="24"/>
                <w:szCs w:val="24"/>
                <w:lang w:val="en-US" w:eastAsia="zh-CN"/>
              </w:rPr>
            </w:pPr>
            <w:r>
              <w:rPr>
                <w:rFonts w:hint="eastAsia"/>
                <w:color w:val="000000"/>
                <w:sz w:val="24"/>
                <w:szCs w:val="24"/>
              </w:rPr>
              <w:t>祥瑞现代农业科技有限公司巾帼扶贫车间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漳县武阳服装加工有限责任公司巾帼扶贫车间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甘肃</w:t>
            </w:r>
            <w:r>
              <w:rPr>
                <w:rFonts w:hint="eastAsia"/>
                <w:color w:val="000000"/>
                <w:sz w:val="24"/>
                <w:szCs w:val="24"/>
                <w:lang w:val="en-US" w:eastAsia="zh-CN"/>
              </w:rPr>
              <w:t>翊申</w:t>
            </w:r>
            <w:r>
              <w:rPr>
                <w:rFonts w:hint="eastAsia"/>
                <w:color w:val="000000"/>
                <w:sz w:val="24"/>
                <w:szCs w:val="24"/>
              </w:rPr>
              <w:t>文化服装科技有限公司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甘肃欧</w:t>
            </w:r>
            <w:r>
              <w:rPr>
                <w:rFonts w:hint="eastAsia"/>
                <w:color w:val="000000"/>
                <w:sz w:val="24"/>
                <w:szCs w:val="24"/>
                <w:lang w:val="en-US" w:eastAsia="zh-CN"/>
              </w:rPr>
              <w:t>典</w:t>
            </w:r>
            <w:r>
              <w:rPr>
                <w:rFonts w:hint="eastAsia"/>
                <w:color w:val="000000"/>
                <w:sz w:val="24"/>
                <w:szCs w:val="24"/>
              </w:rPr>
              <w:t>服装进出口有限公司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甘肃</w:t>
            </w:r>
            <w:r>
              <w:rPr>
                <w:rFonts w:hint="eastAsia"/>
                <w:color w:val="000000"/>
                <w:sz w:val="24"/>
                <w:szCs w:val="24"/>
                <w:lang w:val="en-US" w:eastAsia="zh-CN"/>
              </w:rPr>
              <w:t>榕</w:t>
            </w:r>
            <w:r>
              <w:rPr>
                <w:rFonts w:hint="eastAsia"/>
                <w:color w:val="000000"/>
                <w:sz w:val="24"/>
                <w:szCs w:val="24"/>
              </w:rPr>
              <w:t>发服装制造有限公司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lang w:val="en-US" w:eastAsia="zh-CN"/>
              </w:rPr>
              <w:t>漳县鑫源菌业</w:t>
            </w:r>
            <w:r>
              <w:rPr>
                <w:rFonts w:hint="eastAsia"/>
                <w:color w:val="000000"/>
                <w:sz w:val="24"/>
                <w:szCs w:val="24"/>
              </w:rPr>
              <w:t>科技开发有限公司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甘肃红</w:t>
            </w:r>
            <w:r>
              <w:rPr>
                <w:rFonts w:hint="eastAsia"/>
                <w:color w:val="000000"/>
                <w:sz w:val="24"/>
                <w:szCs w:val="24"/>
                <w:lang w:val="en-US" w:eastAsia="zh-CN"/>
              </w:rPr>
              <w:t>玖</w:t>
            </w:r>
            <w:r>
              <w:rPr>
                <w:rFonts w:hint="eastAsia"/>
                <w:color w:val="000000"/>
                <w:sz w:val="24"/>
                <w:szCs w:val="24"/>
              </w:rPr>
              <w:t>辣椒产业专业合作社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甘肃建明服装有限公司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岷县顺兴和中药材有限公司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通渭县常河镇直湾村巾帼扶贫车间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jc w:val="center"/>
              <w:textAlignment w:val="center"/>
              <w:rPr>
                <w:color w:val="000000"/>
                <w:sz w:val="24"/>
                <w:szCs w:val="24"/>
              </w:rPr>
            </w:pPr>
            <w:r>
              <w:rPr>
                <w:rFonts w:hint="eastAsia"/>
                <w:color w:val="000000"/>
                <w:sz w:val="24"/>
                <w:szCs w:val="24"/>
              </w:rPr>
              <w:t>通渭县莲峰镇韩家河社农民种植专业合作社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甘肃贵清山植物园有限公司</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漳县马泉推进牛羊养殖农民专业合作社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漳县贵清山妇女手工编织协会</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漳县江鱼蔬菜产销农民专业合作社</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渭源县东西部扶贫协作五竹镇五竹村扶贫车间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渭源县东正源中药材专业合作社</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渭源县东西部扶贫协作五竹镇路麻滩村扶贫车间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莲峰镇绽坡村香菇种植扶贫车间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会川镇德元堂扶贫车间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甘肃康鑫源生态农业科技发展有限公司扶贫车间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渭源县东升药材专业合作社扶贫车间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渭源县桂生中药材种植农民专业合作社扶贫车间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甘肃田地白家食品有限责任公司</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甘肃九州天润中药产业有限公司巾帼扶贫车间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岷县丰润公司巾帼扶贫车间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岷县黄满中归芪堂药业有限公司巾帼扶贫车间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甘肃洮水之畔电子商务有限责任公司巾帼扶贫车间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岷县岷海制药厂</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岷县福才食用菌栽培专业合作社</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岷县弘康中药材专业合作社</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福文当归加工岷县益农中药材种植购销专业合作社车间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黄伟当归加工车间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晓军当归加工车间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红科当归加工车间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文芳岷县富农生态妇女中药材种植农民专业合作社</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平霞当归加工车间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万忠当归加工车间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岷县国龙中药材种植购销合作社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岷县芳财当归加工车间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刘小平当归加工车间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小凤中药材加工车间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永娃中药材加工车间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新忠中药材加工车间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包小平中药材加工车间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六娃中药材加工车间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永贵中药材加工车间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维新塔山村维塔中药材加工合作社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岷县燎原中药材加工合作社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定西市符川春香农资农副合作社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甘肃乡草坊生态农牧科技发展有限公司巾帼扶贫车间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定西市豆豆珠编农民专业合作社扶贫车间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临洮县洮河香业巾帼扶贫车间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临洮县美宜家家政巾帼扶贫车间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临洮县雪源金正百合巾帼扶贫车间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临洮县绿洲有机蔬菜种植巾帼扶贫车间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探越（通渭）服装服饰有限公司扶贫车间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甘肃省通渭乐百味食品有限责任公司侯坡村扶贫车间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春蕾服装巾帼扶贫车间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常河镇直湾村巾帼扶贫车间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通渭县鑫旺林果扶贫车间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碧玉镇碧玉村巾帼扶贫车间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通渭县清凉元金银花产业扶贫开发有限公司李店乡李店村王河社扶贫车间</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甘肃晨鑫源制造有限公司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甘肃建明服饰有限公司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甘肃祥瑞现代农业科技有限公司</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陇西县盛达马铃薯专业合作社</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blHeader/>
        </w:trPr>
        <w:tc>
          <w:tcPr>
            <w:tcW w:w="969" w:type="dxa"/>
            <w:vMerge w:val="restart"/>
            <w:vAlign w:val="center"/>
          </w:tcPr>
          <w:p>
            <w:pPr>
              <w:jc w:val="center"/>
              <w:rPr>
                <w:rFonts w:ascii="宋体" w:hAnsi="宋体" w:cs="宋体"/>
                <w:sz w:val="24"/>
                <w:szCs w:val="24"/>
                <w:highlight w:val="yellow"/>
              </w:rPr>
            </w:pPr>
            <w:r>
              <w:rPr>
                <w:rFonts w:hint="eastAsia" w:ascii="宋体" w:hAnsi="宋体" w:cs="宋体"/>
                <w:sz w:val="24"/>
                <w:szCs w:val="24"/>
              </w:rPr>
              <w:t>骨干培训班</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漳县</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渭源县</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45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175.56395</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平凉市：2020年省妇联共下拨平凉市“巾帼扶贫车间”相关项目资金94.17585万元，共涉及巾帼扶贫车间37个，其中“巾帼扶贫车间”奖补扶持资金14个70万元，“巾帼扶贫车间”复工复产补助资金25个15.2万元，“巾帼扶贫车间”骨干培训班3个8.97585万元（注：“巾帼扶贫车间”奖补扶持资金与“巾帼扶贫车间”复工复产补助资金有5个车间重复）。通过项目资金的扶持，有力促进了“巾帼扶贫车间”在疫情期间复工复产，扩大了车间生产经营规模，实现了产值增加、效益提升。一是按照“企业+车间+妇联+贫困妇女”发展模式，车间直接带动妇女就业2591多人，其中，建档立卡贫困妇女666人，年人均收入2万元，拓宽了贫困户的就业渠道，解决了农村妇女就业问题。二是依托巾帼扶贫车间，开展“五个一”活动，提高了就业妇女素质，提升了就业创业技能，增强了广大妇女群众就业增收的信心，为巾帼扶车间持续发展增添了动力。三是“巾帼扶贫车间”的建设实现了贫困妇女“顾家、务农、赚钱”“三不误”，真正实现了“车间设在家门口、持家创收两不误”。</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075"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45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庄浪县唐山村巾帼扶贫车间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泾川县宝成彩虹果品家庭农场巾帼扶贫车间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rPr>
                <w:color w:val="000000"/>
                <w:kern w:val="0"/>
                <w:sz w:val="24"/>
                <w:szCs w:val="24"/>
                <w:lang w:val="en-US" w:eastAsia="zh-CN"/>
              </w:rPr>
            </w:pPr>
            <w:r>
              <w:rPr>
                <w:rFonts w:hint="eastAsia"/>
                <w:color w:val="000000"/>
                <w:sz w:val="24"/>
                <w:szCs w:val="24"/>
              </w:rPr>
              <w:t>泾川县富利源巾帼扶贫车间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160"/>
              <w:jc w:val="center"/>
              <w:rPr>
                <w:color w:val="000000"/>
                <w:kern w:val="0"/>
                <w:sz w:val="24"/>
                <w:szCs w:val="24"/>
                <w:lang w:val="en-US" w:eastAsia="zh-CN"/>
              </w:rPr>
            </w:pPr>
            <w:r>
              <w:rPr>
                <w:rFonts w:hint="eastAsia"/>
                <w:color w:val="000000"/>
                <w:sz w:val="24"/>
                <w:szCs w:val="24"/>
              </w:rPr>
              <w:t>灵台县振兴布艺加工巾帼扶贫车间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崇信县黄寨镇白新庄村巾帼扶贫车间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华亭市安口镇朱家坡村绿色蔬菜种植巾帽扶贫车间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庄浪县水洛镇贺庄村巾帽扶贫车间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庄浪县水洛镇东关村巾帼扶贫车间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160"/>
              <w:jc w:val="center"/>
              <w:rPr>
                <w:color w:val="000000"/>
                <w:kern w:val="0"/>
                <w:sz w:val="24"/>
                <w:szCs w:val="24"/>
                <w:lang w:val="en-US" w:eastAsia="zh-CN"/>
              </w:rPr>
            </w:pPr>
            <w:r>
              <w:rPr>
                <w:rFonts w:hint="eastAsia"/>
                <w:color w:val="000000"/>
                <w:sz w:val="24"/>
                <w:szCs w:val="24"/>
              </w:rPr>
              <w:t>静宁县静美地毯有限公司巾帼扶贫车间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160"/>
              <w:jc w:val="center"/>
              <w:rPr>
                <w:color w:val="000000"/>
                <w:kern w:val="0"/>
                <w:sz w:val="24"/>
                <w:szCs w:val="24"/>
                <w:lang w:val="en-US" w:eastAsia="zh-CN"/>
              </w:rPr>
            </w:pPr>
            <w:r>
              <w:rPr>
                <w:rFonts w:hint="eastAsia"/>
                <w:color w:val="000000"/>
                <w:sz w:val="24"/>
                <w:szCs w:val="24"/>
              </w:rPr>
              <w:t>静宁县四合镇小杂粮加工巾帼扶贫车间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崇信县黄寨镇马寨村巾帼扶贫车间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崆峒区四十里铺镇芦苇寨村服装加工</w:t>
            </w:r>
            <w:r>
              <w:rPr>
                <w:rFonts w:hint="eastAsia" w:ascii="宋体" w:hAnsi="宋体" w:cs="宋体"/>
                <w:color w:val="000000"/>
                <w:sz w:val="24"/>
                <w:szCs w:val="24"/>
              </w:rPr>
              <w:t>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静宁县润源农丰种植农民专业合作社</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庄浪县水洛镇东关村村墨方渔具</w:t>
            </w:r>
            <w:r>
              <w:rPr>
                <w:rFonts w:hint="eastAsia" w:ascii="宋体" w:hAnsi="宋体" w:cs="宋体"/>
                <w:color w:val="000000"/>
                <w:sz w:val="24"/>
                <w:szCs w:val="24"/>
              </w:rPr>
              <w:t>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崆峒区四十里铺芦寨村服装加工巾帼扶贫车间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泾川县富原红果品巾帼扶贫车间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泾川县锦绣凤凰巾帼扶贫车间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泾川县鼎惠农业巾帼扶贫车间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泾川县宝成彩虹果品家庭农场巾帼扶贫车间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泾川县汭丰镇鸣龙服装厂巾帼扶贫车间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灵台县振兴布艺加工巾帼扶贫车间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灵台县西屯镇穆村村陇原巧手巾帼扶贫车间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灵台县双孢菇生产巾帼扶贫车间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灵台县新开乡大户村布艺加工巾帼扶贫车间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灵台县富鑫农牧场巾帼扶贫车间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崇信县汭达制衣扶贫车间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华亭市安口镇朱家坡村绿色蔬菜种植巾帼扶贫车间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华亭市马峡镇青松中药饮片有限公司巾帼扶贫车间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庄浪县水洛镇吊沟村巾帼扶贫车间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庄浪县水洛镇何马村巾帼扶贫车间（新宏制衣厂）</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庄浪县水洛镇李庄村巾帼扶贫车间（田丰工艺品）</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庄浪县南湖镇北关村巾帼扶贫车间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庄浪县盘安镇王宫村巾帼扶贫车间（丰秦电子加工）</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庄浪县水洛镇东关村巾帼扶贫车间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庄浪县城市社区西街社区巾帼扶贫车间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静宁县庚寅传统手工艺制作中心巾帼扶贫车间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静宁县建梅掐丝画巾帼扶贫车间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静宁县丰之华食用菌有限公司</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静宁县八里镇泓信制衣巾帼扶贫车间</w:t>
            </w:r>
          </w:p>
        </w:tc>
        <w:tc>
          <w:tcPr>
            <w:tcW w:w="145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969" w:type="dxa"/>
            <w:vAlign w:val="center"/>
          </w:tcPr>
          <w:p>
            <w:pPr>
              <w:jc w:val="center"/>
              <w:rPr>
                <w:rFonts w:ascii="宋体" w:hAnsi="宋体" w:cs="宋体"/>
                <w:sz w:val="24"/>
                <w:szCs w:val="24"/>
                <w:highlight w:val="yellow"/>
              </w:rPr>
            </w:pPr>
            <w:r>
              <w:rPr>
                <w:rFonts w:hint="eastAsia" w:ascii="宋体" w:hAnsi="宋体" w:cs="宋体"/>
                <w:sz w:val="24"/>
                <w:szCs w:val="24"/>
              </w:rPr>
              <w:t>骨干培训班</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“巾帼扶贫车间”骨干培训班3个</w:t>
            </w:r>
          </w:p>
        </w:tc>
        <w:tc>
          <w:tcPr>
            <w:tcW w:w="145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45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94.17585</w:t>
            </w:r>
          </w:p>
        </w:tc>
      </w:tr>
    </w:tbl>
    <w:p>
      <w:pPr>
        <w:spacing w:line="560" w:lineRule="exact"/>
        <w:ind w:firstLine="560" w:firstLineChars="200"/>
        <w:jc w:val="left"/>
        <w:rPr>
          <w:rFonts w:ascii="宋体" w:hAnsi="宋体" w:cs="宋体"/>
          <w:sz w:val="28"/>
          <w:szCs w:val="28"/>
        </w:rPr>
      </w:pPr>
      <w:r>
        <w:rPr>
          <w:rFonts w:hint="eastAsia" w:ascii="宋体" w:hAnsi="宋体" w:cs="宋体"/>
          <w:sz w:val="28"/>
          <w:szCs w:val="28"/>
        </w:rPr>
        <w:t>（3）庆阳市：2020年省妇联共拨付扶持奖励资金及复工复产补助资金共53.8万元，享受奖补扶持专项资金的9个车间4</w:t>
      </w:r>
      <w:r>
        <w:rPr>
          <w:rFonts w:hint="eastAsia" w:ascii="宋体" w:hAnsi="宋体" w:cs="宋体"/>
          <w:b w:val="0"/>
          <w:bCs w:val="0"/>
          <w:color w:val="auto"/>
          <w:sz w:val="28"/>
          <w:szCs w:val="28"/>
        </w:rPr>
        <w:t>5万元，主要用</w:t>
      </w:r>
      <w:r>
        <w:rPr>
          <w:rFonts w:hint="eastAsia" w:ascii="宋体" w:hAnsi="宋体" w:cs="宋体"/>
          <w:sz w:val="28"/>
          <w:szCs w:val="28"/>
        </w:rPr>
        <w:t>于购买原材料、生产设备、车间扩建、技能培训、工资支付以及开展“五个一”活动等。享受复工复产补助的12个车间8.8万元，专项资金主要用于购买额温枪、体温计、防护服、口罩、消毒液、酒精等防疫用品以及各种生产所需原材料，确保了疫情防控期间车间复工复产工作的顺利推进。以上17个车间53.8万元专项扶持资金全部按照要求，严格管理，规范支出，高效利用。全市享受专项资金扶持的17个车间共带动1300多名妇女就地就近就业，其中建档立卡贫困妇女501名，人均月增收1500元--2500元，年增收15000元以上，实现了“车间设在家门口、持家创收两不误”，同时解决了贫困妇女“顾家、务农、赚钱”相互矛盾的问题，提升了贫困妇女脱贫致富的内生动力，增强了广大妇女自立自强、靠辛勤劳动创造美好生活的信心和决心，增加了她们的获得感、幸福感，有力助推了全市脱贫攻坚步伐。</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075"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45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庆阳妙丽香文化传播有限公司巾帼扶贫车间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甘肃川庆劳动防护用品有限责任公司巾帼扶贫车间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庆阳艾依莎福利工贸有限公司巾帼扶贫车间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庆阳贝西乐服装有限公司巾帼扶贫车间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庆阳南梁红文化传媒有限责任公司巾帼扶贫车间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合水县众鑫专业合作社巾帼扶贫车间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宁县彩霞香包有限公司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华池县恒烽中药材苗林有限公司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环县晟骅尚品服装有限责任公司</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庆阳群英香包刺绣有限公司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庆城县汇鑫服装厂（桐川镇）</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宁县平子镇旭瀚电子厂巾帼扶贫车间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庆阳日线电器制造有限公司</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宁县米桥彩霞香包有限公司</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宁县伊人绣坊刺绣农民专业合作社</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庆阳市金麦园食品有限公司巾帼扶贫车间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庆阳妙丽香文化传播有限公司巾帼扶贫车间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华池南梁红文化传媒有限责任公司</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华池县恒烽中药材种植有限公司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华池银旺中药材专业种植农民合作社</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庆阳芳香食品厂环县分厂</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455" w:type="dxa"/>
            <w:vAlign w:val="center"/>
          </w:tcPr>
          <w:p>
            <w:pPr>
              <w:jc w:val="center"/>
              <w:rPr>
                <w:rFonts w:ascii="宋体" w:hAnsi="宋体" w:cs="宋体"/>
                <w:sz w:val="24"/>
                <w:szCs w:val="24"/>
              </w:rPr>
            </w:pPr>
            <w:r>
              <w:rPr>
                <w:rFonts w:hint="eastAsia" w:ascii="宋体" w:hAnsi="宋体" w:cs="宋体"/>
                <w:sz w:val="24"/>
                <w:szCs w:val="24"/>
              </w:rPr>
              <w:t>53.8</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rPr>
        <w:t>陇南市：2020年省妇联共下拨陇南市“巾帼扶贫车间”相关项目资金146.55万元；主要用于原材料购置、采购疫情防控消杀物资、组织开展疫情防控知识宣传培训等活动、开展车间女工技能培训以及用于车间发展其他支出。截至目前，全市已经创建“巾帼扶贫车间”83个，享受奖补的有58个。这些“巾帼扶贫车间”的建立及发展，鼓励了更多企业（公司）吸纳居家贫困妇女就业，为贫困妇女搭建了创业就业平台。今年以来，全市83家“巾帼扶贫车间”对妇女进行技能培训5000余次，共吸纳就业妇女4200余人，其中建档立卡妇女2940余人，占70%以上，贫困户年增加收入户均达到5000元以上，就业妇女月均增收1650元，实现了贫困妇女就地就近务工，从根本上解决了增收问题。在帮助村内及周边广大贫困妇女劳动力实现就近就地就业的同时，既满足了照顾儿童和老人、增加家庭收入的双重需求，又从根本上解决了农村贫困妇女兼顾家庭就业难的矛盾。为实现当地贫困妇女稳定脱贫奠定了基础。</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4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403"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12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武都区花葬养蜂农民专业合作社巾帼扶贫车间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宕昌县兴化乡郭庄村</w:t>
            </w:r>
            <w:r>
              <w:rPr>
                <w:color w:val="000000"/>
                <w:sz w:val="24"/>
                <w:szCs w:val="24"/>
                <w:lang w:val="zh-CN" w:eastAsia="zh-CN" w:bidi="zh-CN"/>
              </w:rPr>
              <w:t>“七</w:t>
            </w:r>
            <w:r>
              <w:rPr>
                <w:color w:val="000000"/>
                <w:sz w:val="24"/>
                <w:szCs w:val="24"/>
              </w:rPr>
              <w:t>星”黑猪加工巾帼扶贫车间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宕昌县兴昌蜂业科技有限公司巾帼扶贫车间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甘肃让水河农业有限公司巾帼扶贫车间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成县鑫园中药材种植农民专业合作社巾帼扶贫车间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礼县草之方种植养殖农民专业合作社巾帼扶贫车间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礼县陇河源养殖种植农民合作社巾帼扶贫车间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文县山里宝核桃种植农民专业合作社巾帼扶贫车间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西和县美辰服装有限公司巾帼扶贫车间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西和县西峪镇荣益达扶贫工厂</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宕昌县沙湾镇沙坝村荣成蔬菜种植农民专业合作社巾帼扶贫车间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康县兴源土特产公司巾帼扶贫车间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甘肃兆丰农业开发有限责任公司巾帼扶贫车间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kern w:val="0"/>
                <w:sz w:val="24"/>
                <w:szCs w:val="24"/>
                <w:lang w:val="en-US" w:eastAsia="zh-CN"/>
              </w:rPr>
            </w:pPr>
            <w:r>
              <w:rPr>
                <w:color w:val="000000"/>
                <w:sz w:val="24"/>
                <w:szCs w:val="24"/>
              </w:rPr>
              <w:t>兰州耐特服饰有限公司陇南生产基地巾帼扶贫车间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color w:val="000000"/>
                <w:sz w:val="24"/>
                <w:szCs w:val="24"/>
              </w:rPr>
              <w:t>两当县绿野天然香料开发有限公司巾帼扶贫车间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color w:val="000000"/>
                <w:sz w:val="24"/>
                <w:szCs w:val="24"/>
              </w:rPr>
              <w:t>文县众鑫和实业有限责任公司巾帼扶贫车间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lang w:val="en-US" w:eastAsia="zh-CN"/>
              </w:rPr>
              <w:t>文县</w:t>
            </w:r>
            <w:r>
              <w:rPr>
                <w:rFonts w:hint="eastAsia"/>
                <w:color w:val="000000"/>
                <w:sz w:val="24"/>
                <w:szCs w:val="24"/>
              </w:rPr>
              <w:t>金卓包装有限公司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lang w:val="en-US" w:eastAsia="zh-CN"/>
              </w:rPr>
              <w:t>文县</w:t>
            </w:r>
            <w:r>
              <w:rPr>
                <w:rFonts w:hint="eastAsia"/>
                <w:color w:val="000000"/>
                <w:sz w:val="24"/>
                <w:szCs w:val="24"/>
              </w:rPr>
              <w:t>代</w:t>
            </w:r>
            <w:r>
              <w:rPr>
                <w:rFonts w:hint="eastAsia"/>
                <w:color w:val="000000"/>
                <w:sz w:val="24"/>
                <w:szCs w:val="24"/>
                <w:lang w:val="en-US" w:eastAsia="zh-CN"/>
              </w:rPr>
              <w:t>元</w:t>
            </w:r>
            <w:r>
              <w:rPr>
                <w:rFonts w:hint="eastAsia"/>
                <w:color w:val="000000"/>
                <w:sz w:val="24"/>
                <w:szCs w:val="24"/>
              </w:rPr>
              <w:t>文档有限公司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lang w:val="en-US" w:eastAsia="zh-CN"/>
              </w:rPr>
              <w:t>文县晨淼</w:t>
            </w:r>
            <w:r>
              <w:rPr>
                <w:rFonts w:hint="eastAsia"/>
                <w:color w:val="000000"/>
                <w:sz w:val="24"/>
                <w:szCs w:val="24"/>
              </w:rPr>
              <w:t>农业有限公司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lang w:val="en-US" w:eastAsia="zh-CN"/>
              </w:rPr>
              <w:t>文县</w:t>
            </w:r>
            <w:r>
              <w:rPr>
                <w:rFonts w:hint="eastAsia"/>
                <w:color w:val="000000"/>
                <w:sz w:val="24"/>
                <w:szCs w:val="24"/>
              </w:rPr>
              <w:t>联丰家庭农场</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rPr>
              <w:t>文县口头坝乡</w:t>
            </w:r>
            <w:r>
              <w:rPr>
                <w:color w:val="000000"/>
                <w:sz w:val="24"/>
                <w:szCs w:val="24"/>
              </w:rPr>
              <w:t>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rPr>
              <w:t>文县嘉诚农副产品有限公司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rPr>
              <w:t>康县鸿泰农业开发有限公司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left="460"/>
              <w:jc w:val="center"/>
              <w:rPr>
                <w:color w:val="000000"/>
                <w:sz w:val="24"/>
                <w:szCs w:val="24"/>
              </w:rPr>
            </w:pPr>
            <w:r>
              <w:rPr>
                <w:rFonts w:hint="eastAsia"/>
                <w:color w:val="000000"/>
                <w:sz w:val="24"/>
                <w:szCs w:val="24"/>
              </w:rPr>
              <w:t>徽县农飞种植专业合作社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陇南市武都区富民种植农民专业合作社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陇南市武都区康瑞种植农民专业合作社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陇南双沟生态农业科技有限公司扶贫车间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陇南市武都区花荠养蜂农民专业合作社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陇南市莲华兆瑞商贸有限责任公司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兰州耐特服饰有限公司武都生产基地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陇江家庭农场</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甘肃兆丰农业开发有限责任公司巾帼扶贫车间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康县同缘种植农民专业合作社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礼县鑫桥服饰有限责任公司巾帼扶贫车间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礼县草之方种植养殖农民专业合作社巾帼扶贫车间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礼县陇河源养殖种植农民专业合作社巾帼扶贫车间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礼县童心种植养殖农民专业合作社巾帼扶贫车间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甘肃良源农业有限责任公司巾帼扶贫车间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礼县农花种植养殖农民专业合作社巾帼扶贫车间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两当县黄波菌业科技有限公司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文县金卓包装有限责任公司扶贫车间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文县餱橘豆类种植专业合作社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文县嘉城农副产品加工有限公司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文县天池山水味巾帼扶贫车间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文县良秀中药材种植农民专业合作社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文县口头坝乡柏林村扶贫车间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文县代元纹党有限公司巾帼扶贫车间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甘肃让水河农业有限公司巾帼扶贫车间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西和县美辰服装有限公司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西和县雪绒花家政服务有限公司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西和县广鸿中药材合作社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西和县鑫宇半夏专业合作社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巧女扶贫车间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宕昌县理川镇谷御蛋坊扶贫车间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宕昌县沙湾镇沙坝村荣成蔬菜种植农民专业合作社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成县鑫源中药材种植农民专业合作社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甘肃金麦源挂面厂</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blHeader/>
        </w:trPr>
        <w:tc>
          <w:tcPr>
            <w:tcW w:w="969" w:type="dxa"/>
            <w:vAlign w:val="center"/>
          </w:tcPr>
          <w:p>
            <w:pPr>
              <w:jc w:val="center"/>
              <w:rPr>
                <w:rFonts w:ascii="宋体" w:hAnsi="宋体" w:cs="宋体"/>
                <w:sz w:val="24"/>
                <w:szCs w:val="24"/>
                <w:highlight w:val="yellow"/>
              </w:rPr>
            </w:pPr>
            <w:r>
              <w:rPr>
                <w:rFonts w:hint="eastAsia" w:ascii="宋体" w:hAnsi="宋体" w:cs="宋体"/>
                <w:sz w:val="24"/>
                <w:szCs w:val="24"/>
              </w:rPr>
              <w:t>骨干培训班</w:t>
            </w: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zh-CN"/>
              </w:rPr>
              <w:t>骨干培训班</w:t>
            </w:r>
            <w:r>
              <w:rPr>
                <w:rFonts w:hint="eastAsia" w:ascii="宋体" w:hAnsi="宋体" w:cs="宋体"/>
                <w:color w:val="000000"/>
                <w:kern w:val="0"/>
                <w:sz w:val="24"/>
                <w:szCs w:val="24"/>
              </w:rPr>
              <w:t>1期</w:t>
            </w:r>
          </w:p>
        </w:tc>
        <w:tc>
          <w:tcPr>
            <w:tcW w:w="112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372"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12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146.55</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临夏州：2020年临夏州共落实“巾帼扶贫车间”财政专项资金 共122.5万元，主要包括：全省“巾帼扶贫车间”复工复产补助31个车间，共 24.1万元；对在疫情期间，积极响应政府号召参与防疫物资生产的和政县圆梦服装加工有限责任公司、康乐县胭脂梦扶贫车间仍落实防疫物资生产奖补资金5万元，共10万元。带贫奖补资金10万元；省妇联扶持奖励2020年度“巾帼扶</w:t>
      </w:r>
      <w:r>
        <w:rPr>
          <w:rFonts w:hint="eastAsia" w:ascii="宋体" w:hAnsi="宋体" w:cs="宋体"/>
          <w:color w:val="auto"/>
          <w:sz w:val="28"/>
          <w:szCs w:val="28"/>
        </w:rPr>
        <w:t>贫车间”14个， 财政专项资金拨付70万元；临夏州康乐县“巾帼扶贫车间"骨干培训班实施资金8.4万元。在疫情防控工作中，复工复产的“巾帼扶贫车间”奖励金资金用于车间釆购防疫物资、自行研发新产品，发放员工工资等，保证了车间不停工，不停产，不减员。促进贫困妇女在家门口长期稳定的就业，使他们感受到党和政府的温暖和关爱厂以更赫满的精神状态投入到疫情防控阻击战中。“巾帼扶贫车间”的扶持奖励资金，用于推动巾帼扶贫车间妇联组织建设及车间“五个一”建设，切实发挥联系、引领、服务作用，提高巾帼扶贫车间参与州县妇联在扶贫车间开展技能培训班、妇女健康知识讲座、巾帼暖人心等活动的积极性，丰富了车间务工妇女精神文化生活，通过开 展“扶志、扶技、解困”活动，进一步激励巾帼扶贫车间妇女骨干发挥示范引领作用。在康乐县举办的省妇联巾帼扶贫车间骨干（临夏州）培训班，共培训车间骨干70人，对培训学员掌握电商新媒体营销策略和技巧有很大帮助，为临夏州电商产业发展汇聚力量和智慧，</w:t>
      </w:r>
      <w:r>
        <w:rPr>
          <w:rFonts w:hint="eastAsia" w:ascii="宋体" w:hAnsi="宋体" w:cs="宋体"/>
          <w:sz w:val="28"/>
          <w:szCs w:val="28"/>
        </w:rPr>
        <w:t>进一步提升了巾帼扶贫车间骨干和巧手带头人网络直播带货能力，拓宽产品销售渠道，帮助解决了巾帼扶贫车间产品销路问题。甘南州：临潭县共建立2个巾帼扶贫车间（洮艺芭手绣加工有限公司、盛民纺织品加工有限责任公司）。舟曲县共建立2个巾帼扶贫车间（果耶镇甘子沟村红阳综合养殖农民专业合作社、果耶镇果耶村新华种植农民专业合作社），带动就业75人，其中带动建档立卡贫困妇女27人。</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4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403"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12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积石山县大河家叶之漫巾帼扶贫车间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永靖县富景农民种植专业合作社巾帼扶贫车间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临夏市河州香包巾帼扶贫车间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广河县西裕工贸有限公司巾帼扶贫车间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和政县豪金服饰有限责任公司巾帼扶贫车间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临夏县圆梦服装布鞋加工农民合作社巾帼扶贫车间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康乐县胭脂梦巾帼扶贫车间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康乐县麦之魂妇女手工艺品农民专业合作社巾帼扶贫车间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东乡县河滩镇小庄巾帼扶贫车间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临夏县百利布鞋加工农民专业合作社巾帼扶贫车间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kern w:val="0"/>
                <w:sz w:val="24"/>
                <w:szCs w:val="24"/>
                <w:lang w:val="en-US" w:eastAsia="zh-CN"/>
              </w:rPr>
              <w:t>宁夏县东麻村产业扶持农民专业合作社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甘肃亿元火王电器有限公司间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东乡族自治县</w:t>
            </w:r>
            <w:r>
              <w:rPr>
                <w:rFonts w:hint="eastAsia"/>
                <w:color w:val="000000"/>
                <w:sz w:val="24"/>
                <w:szCs w:val="24"/>
                <w:lang w:val="en-US" w:eastAsia="zh-CN"/>
              </w:rPr>
              <w:t>伊</w:t>
            </w:r>
            <w:r>
              <w:rPr>
                <w:rFonts w:hint="eastAsia"/>
                <w:color w:val="000000"/>
                <w:sz w:val="24"/>
                <w:szCs w:val="24"/>
              </w:rPr>
              <w:t>淼食用菌科技开发有限公司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31"/>
              <w:spacing w:line="240" w:lineRule="auto"/>
              <w:jc w:val="center"/>
              <w:rPr>
                <w:color w:val="000000"/>
                <w:sz w:val="24"/>
                <w:szCs w:val="24"/>
              </w:rPr>
            </w:pPr>
            <w:r>
              <w:rPr>
                <w:rFonts w:hint="eastAsia"/>
                <w:color w:val="000000"/>
                <w:sz w:val="24"/>
                <w:szCs w:val="24"/>
              </w:rPr>
              <w:t>康乐县新华牧业有限公司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叶之漫服装加工巾帼扶贫车间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拓奇服装加工巾帼扶贫车间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永美布鞋加工巾帼扶贫车间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特利强雨具加工巾帼扶贫车间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阿阳布鞋加工扶贫车间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昌宏民族民间工艺品加工巾帼扶贫车间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麦之魂巾帼扶贫车间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新华牧业巾帼扶贫车间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石王布鞋加工厂</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兆美民族刺绣文化有限公司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巧雅布鞋加工农民专业合作社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圆梦服装加工农民专业合作社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梦鑫制衣有限责任公司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百利布鞋加工农民专业合作社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阿玛熙制衣农民专业合作社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红台乡卜家台村杨嫂布鞋加工农民专业合作社</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新善友医疗器械有限公司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庄禾集镇西坪村扶贫车间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西裕工贸有限公司扶贫车间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诚德民族用品有限公司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甘肃君冠帽业工贸有限公司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齐聚众创电子商务发展有限公司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永靖县蓝易巾帼扶贫车间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永靖县富景巾帼扶贫车间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大树乡南阳洼扶贫车间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美佳雨具扶贫车间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龙泉镇拱北湾扶贫车间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集美包袋</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夏琳鞋业</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豪金服饰</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王双选鞋厂</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blHeader/>
        </w:trPr>
        <w:tc>
          <w:tcPr>
            <w:tcW w:w="969" w:type="dxa"/>
            <w:vAlign w:val="center"/>
          </w:tcPr>
          <w:p>
            <w:pPr>
              <w:jc w:val="center"/>
              <w:rPr>
                <w:rFonts w:ascii="宋体" w:hAnsi="宋体" w:cs="宋体"/>
                <w:sz w:val="24"/>
                <w:szCs w:val="24"/>
                <w:highlight w:val="yellow"/>
              </w:rPr>
            </w:pPr>
            <w:r>
              <w:rPr>
                <w:rFonts w:hint="eastAsia" w:ascii="宋体" w:hAnsi="宋体" w:cs="宋体"/>
                <w:sz w:val="24"/>
                <w:szCs w:val="24"/>
              </w:rPr>
              <w:t>骨干培训班</w:t>
            </w: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zh-CN"/>
              </w:rPr>
              <w:t>骨干培训班</w:t>
            </w:r>
            <w:r>
              <w:rPr>
                <w:rFonts w:hint="eastAsia" w:ascii="宋体" w:hAnsi="宋体" w:cs="宋体"/>
                <w:color w:val="000000"/>
                <w:kern w:val="0"/>
                <w:sz w:val="24"/>
                <w:szCs w:val="24"/>
              </w:rPr>
              <w:t>1期</w:t>
            </w:r>
          </w:p>
        </w:tc>
        <w:tc>
          <w:tcPr>
            <w:tcW w:w="112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防疫物资奖补资金</w:t>
            </w:r>
          </w:p>
        </w:tc>
        <w:tc>
          <w:tcPr>
            <w:tcW w:w="6403" w:type="dxa"/>
            <w:vAlign w:val="center"/>
          </w:tcPr>
          <w:p>
            <w:pPr>
              <w:widowControl/>
              <w:jc w:val="center"/>
              <w:textAlignment w:val="center"/>
              <w:rPr>
                <w:rFonts w:ascii="宋体" w:hAnsi="宋体" w:cs="宋体"/>
                <w:color w:val="000000"/>
                <w:kern w:val="0"/>
                <w:sz w:val="24"/>
                <w:szCs w:val="24"/>
                <w:lang w:val="zh-CN"/>
              </w:rPr>
            </w:pPr>
            <w:r>
              <w:rPr>
                <w:rFonts w:hint="eastAsia" w:ascii="宋体" w:hAnsi="宋体" w:cs="宋体"/>
                <w:color w:val="000000"/>
                <w:kern w:val="0"/>
                <w:sz w:val="24"/>
                <w:szCs w:val="24"/>
              </w:rPr>
              <w:t>和政县圆梦服装加工有限责任公司巾帼扶贫车间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kern w:val="0"/>
                <w:sz w:val="24"/>
                <w:szCs w:val="24"/>
                <w:lang w:val="zh-CN"/>
              </w:rPr>
            </w:pPr>
            <w:r>
              <w:rPr>
                <w:rFonts w:hint="eastAsia" w:ascii="宋体" w:hAnsi="宋体" w:cs="宋体"/>
                <w:color w:val="000000"/>
                <w:kern w:val="0"/>
                <w:sz w:val="24"/>
                <w:szCs w:val="24"/>
              </w:rPr>
              <w:t>康乐县胭脂梦巾帼扶贫车间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blHeader/>
        </w:trPr>
        <w:tc>
          <w:tcPr>
            <w:tcW w:w="969" w:type="dxa"/>
            <w:vAlign w:val="center"/>
          </w:tcPr>
          <w:p>
            <w:pPr>
              <w:jc w:val="center"/>
              <w:rPr>
                <w:rFonts w:ascii="宋体" w:hAnsi="宋体" w:cs="宋体"/>
                <w:sz w:val="24"/>
                <w:szCs w:val="24"/>
              </w:rPr>
            </w:pPr>
            <w:r>
              <w:rPr>
                <w:rFonts w:hint="eastAsia" w:ascii="宋体" w:hAnsi="宋体" w:cs="宋体"/>
                <w:sz w:val="24"/>
                <w:szCs w:val="24"/>
              </w:rPr>
              <w:t>带贫奖补资金</w:t>
            </w: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兰州鑫源现代农业科技开发有限公司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372"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12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w:t>
            </w:r>
          </w:p>
        </w:tc>
      </w:tr>
    </w:tbl>
    <w:p>
      <w:pPr>
        <w:numPr>
          <w:ilvl w:val="0"/>
          <w:numId w:val="0"/>
        </w:numPr>
        <w:spacing w:line="560" w:lineRule="exact"/>
        <w:ind w:firstLine="560" w:firstLineChars="200"/>
        <w:rPr>
          <w:rFonts w:ascii="仿宋_GB2312" w:eastAsia="仿宋_GB2312"/>
          <w:sz w:val="32"/>
          <w:szCs w:val="32"/>
        </w:rPr>
      </w:pPr>
      <w:r>
        <w:rPr>
          <w:rFonts w:hint="eastAsia" w:ascii="宋体" w:hAnsi="宋体" w:cs="宋体"/>
          <w:sz w:val="28"/>
          <w:szCs w:val="28"/>
          <w:lang w:eastAsia="zh-CN"/>
        </w:rPr>
        <w:t>（</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cs="宋体"/>
          <w:sz w:val="28"/>
          <w:szCs w:val="28"/>
        </w:rPr>
        <w:t>天水市：2020年天水市所辖区域“巾帼扶贫车间”接受省妇联财政专项资金补贴共3个方面76个，落实补助资金175.6万元。其中落实奖补财政专项资金两批次26个（上半年18个，下半年8个）130万元；落实复工复产补助财政专项资金42个25.6万元；防疫物资奖补资金1个5万元；带贫奖补资金1个10万元；实施骨干培训班1期，培训骨干100名，落实财政专项资金5万元。2020年因受疫情影响，在全国各行各业经济下行压力较大的情况下，省妇联及时向天水市76个“巾帼扶贫车间”拨付资金，鼓励支持车间及时复工复产，缓解车间压力，彰显了妇女“娘家人”的使命与担当，尤其是在广大妇女中具有很高的评价和口碑，全年受补助的车间共吸纳2220名妇女在家门口实现了就业，增加了经济收入，其中有962名建档立卡贫困妇女实现了脱贫，1500多名陪读母亲实现了灵活就业，补贴家庭收入，使得家庭矛盾和社会矛盾在一定程度上得到了化解，为建设平安家庭，促进和谐社会建设做出了积极的贡献，社会效应凸显；同时，车间的运营，使贫困妇女每月均有2000元以上的收入，使贫困妇女稳定脱贫，为助力全市脱贫攻坚提供了支持。同时也为车间的发展提供了空间，发展壮大了自己的实力，车间的发展前景喜人，带动了一方经济，经济效益更为可观。</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4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403"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12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秦安县乐星花椒有限公司巾帼扶贫车间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甘谷县沙石坡巾帼扶贫车间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甘谷县六峰镇巾帼扶贫车问</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磐安镇莫周兰村陇原巧手扶贫基地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天水秦润源生态农业开发有限公司巾帽扶贫车间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天水昌盛食品有限公司巾帼扶贫车间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天水市巧手手工艺品有限公司巾帼扶贫车间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kern w:val="0"/>
                <w:sz w:val="24"/>
                <w:szCs w:val="24"/>
                <w:lang w:val="en-US" w:eastAsia="zh-CN"/>
              </w:rPr>
            </w:pPr>
            <w:r>
              <w:rPr>
                <w:color w:val="000000"/>
                <w:sz w:val="24"/>
                <w:szCs w:val="24"/>
              </w:rPr>
              <w:t>西京果蔬扶贫车间巾帼扶贫车间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众兴菌业二分厂扶贫车间巾帼扶贫车间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天水恒远鞋业有限公司巾帼扶贫车间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甘谷县翔隆强种植农民专业合作社巾帼扶贫车间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甘肃陇浆源农业科技有限公司县工业园区巾帼扶贫车间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武由海越农业有限公司洛门镇牟坪村扶贫车间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kern w:val="0"/>
                <w:sz w:val="24"/>
                <w:szCs w:val="24"/>
                <w:lang w:val="en-US" w:eastAsia="zh-CN"/>
              </w:rPr>
            </w:pPr>
            <w:r>
              <w:rPr>
                <w:color w:val="000000"/>
                <w:sz w:val="24"/>
                <w:szCs w:val="24"/>
              </w:rPr>
              <w:t>秦安县果源果业专业合作社巾帼扶贫车间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sz w:val="24"/>
                <w:szCs w:val="24"/>
              </w:rPr>
            </w:pPr>
            <w:r>
              <w:rPr>
                <w:color w:val="000000"/>
                <w:sz w:val="24"/>
                <w:szCs w:val="24"/>
              </w:rPr>
              <w:t>秦安县三达种养殖农民专业合作社巾帽扶贫车间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jc w:val="center"/>
              <w:rPr>
                <w:color w:val="000000"/>
                <w:sz w:val="24"/>
                <w:szCs w:val="24"/>
              </w:rPr>
            </w:pPr>
            <w:r>
              <w:rPr>
                <w:color w:val="000000"/>
                <w:sz w:val="24"/>
                <w:szCs w:val="24"/>
              </w:rPr>
              <w:t>清水县盛农农业产业发展有限责任公司巾帼扶贫车间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0"/>
              <w:jc w:val="center"/>
              <w:rPr>
                <w:color w:val="000000"/>
                <w:sz w:val="24"/>
                <w:szCs w:val="24"/>
              </w:rPr>
            </w:pPr>
            <w:r>
              <w:rPr>
                <w:color w:val="000000"/>
                <w:sz w:val="24"/>
                <w:szCs w:val="24"/>
              </w:rPr>
              <w:t>天水梦源果品有限公司巾帼扶贫车间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ind w:firstLine="40"/>
              <w:jc w:val="center"/>
              <w:textAlignment w:val="center"/>
              <w:rPr>
                <w:rFonts w:ascii="宋体" w:hAnsi="宋体" w:cs="宋体"/>
                <w:color w:val="000000"/>
                <w:sz w:val="24"/>
                <w:szCs w:val="24"/>
              </w:rPr>
            </w:pPr>
            <w:r>
              <w:rPr>
                <w:color w:val="000000"/>
                <w:sz w:val="24"/>
                <w:szCs w:val="24"/>
              </w:rPr>
              <w:t>武山县毎西文化发展有限公司四门镇西川村巾帼扶贫车间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天水盈麦香食品有限公司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甘谷县大像山镇五里铺</w:t>
            </w:r>
            <w:r>
              <w:rPr>
                <w:color w:val="000000"/>
                <w:sz w:val="24"/>
                <w:szCs w:val="24"/>
              </w:rPr>
              <w:t>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武山县</w:t>
            </w:r>
            <w:r>
              <w:rPr>
                <w:rFonts w:hint="eastAsia"/>
                <w:color w:val="000000"/>
                <w:sz w:val="24"/>
                <w:szCs w:val="24"/>
                <w:lang w:val="en-US" w:eastAsia="zh-CN"/>
              </w:rPr>
              <w:t>宏忠</w:t>
            </w:r>
            <w:r>
              <w:rPr>
                <w:rFonts w:hint="eastAsia"/>
                <w:color w:val="000000"/>
                <w:sz w:val="24"/>
                <w:szCs w:val="24"/>
              </w:rPr>
              <w:t>种植专业合作社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甘肃博莱雅服饰有限公司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天水福志服饰有限公司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秦州区</w:t>
            </w:r>
            <w:r>
              <w:rPr>
                <w:rFonts w:hint="eastAsia"/>
                <w:color w:val="000000"/>
                <w:sz w:val="24"/>
                <w:szCs w:val="24"/>
                <w:lang w:val="en-US" w:eastAsia="zh-CN"/>
              </w:rPr>
              <w:t>藉林</w:t>
            </w:r>
            <w:r>
              <w:rPr>
                <w:rFonts w:hint="eastAsia"/>
                <w:color w:val="000000"/>
                <w:sz w:val="24"/>
                <w:szCs w:val="24"/>
              </w:rPr>
              <w:t>果品农民专业合作社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甘肃华尔兹服装有限公司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pStyle w:val="29"/>
              <w:spacing w:line="240" w:lineRule="auto"/>
              <w:ind w:firstLine="80"/>
              <w:jc w:val="center"/>
              <w:rPr>
                <w:color w:val="000000"/>
                <w:sz w:val="24"/>
                <w:szCs w:val="24"/>
              </w:rPr>
            </w:pPr>
            <w:r>
              <w:rPr>
                <w:rFonts w:hint="eastAsia"/>
                <w:color w:val="000000"/>
                <w:sz w:val="24"/>
                <w:szCs w:val="24"/>
              </w:rPr>
              <w:t>秦安雪原果品有限公司</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天兴服装扶贫车间  （玉泉镇吕家崖村）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昌盛扶贫车间（东十里工业园区）</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盈麦香扶贫车间（暖河湾工业园区）</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403"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rPr>
              <w:t>秦润源扶贫车间（秦岭镇关砚村）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西京果蔬扶贫车间（太京镇湾子村）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金丰佳业扶贫车间（关子镇大湾村）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益农扶贫车间（齐寿镇廖集村）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籍林扶贫车间（籍口镇四十铺村）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联益农业扶贫车间（太京镇庞家沟村）</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五龙镇岳家湾村巾帼扶贫车间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五龙镇雷家湾村巾帼扶贫车间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石佛服装加工扶贫车间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大石镇扶贫车间陇原巧手文化发展有限公司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大石镇河南村陇原巧手扶贫基地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磐安镇莫周兰村陇原巧手扶贫基地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磐安镇尉家庄村陇原巧手扶贫基地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磐安镇毛河村陇原巧手扶贫基地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谢家湾乡年家湾村陇原巧手扶贫基地</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蔡家寺村扶贫车间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刘家村扶贫车间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大像山镇五里铺扶贫基地“爱丽尔服装有限公司”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武山县大林实业有限公司城关镇渭北社区第一扶贫车间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武山县肖丝路服装厂洛门镇东街村扶贫车间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武山县肖丝路服装厂城关镇工业园区扶贫车间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清水县成博洁清洁用品有限公司巾帼扶贫车间</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清水县鑫乐农民专业合作社扫帚加工巾帼扶贫车间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清水县盛农农业产业发展有限责任公司巾帼扶贫车间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秦安县鑫农农业种养殖农民合作社</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秦安县王燕种植农业有限公司巾帼扶贫车间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秦安县新家腾制衣有限公司巾帼扶贫车间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秦安县满盛生物资源开发利用农民专业合作社巾帼扶贫车间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秦安县乐星花椒有限公司巾帼扶贫车间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秦安县聚丰得苹果种植农民专业合作社巾帼扶贫车间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秦安县鑫桥服饰有限责任公司巾帼扶贫车间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秦安县前进包装有限责任公司巾帼扶贫车间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秦安县一画农业发展有限公司巾帼扶贫车间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秦安县旭燕农业有限公司巾帼扶贫车间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秦安雪原果品有限责任公司巾帼扶贫车间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秦安县金宏果业专业合作社巾帼扶贫车间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highlight w:val="yellow"/>
              </w:rPr>
            </w:pP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秦安县军彩种植养殖农民专业合作社巾帼扶贫车间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blHeader/>
        </w:trPr>
        <w:tc>
          <w:tcPr>
            <w:tcW w:w="969" w:type="dxa"/>
            <w:vAlign w:val="center"/>
          </w:tcPr>
          <w:p>
            <w:pPr>
              <w:jc w:val="center"/>
              <w:rPr>
                <w:rFonts w:ascii="宋体" w:hAnsi="宋体" w:cs="宋体"/>
                <w:sz w:val="24"/>
                <w:szCs w:val="24"/>
                <w:highlight w:val="yellow"/>
              </w:rPr>
            </w:pPr>
            <w:r>
              <w:rPr>
                <w:rFonts w:hint="eastAsia" w:ascii="宋体" w:hAnsi="宋体" w:cs="宋体"/>
                <w:sz w:val="24"/>
                <w:szCs w:val="24"/>
              </w:rPr>
              <w:t>骨干培训班</w:t>
            </w:r>
          </w:p>
        </w:tc>
        <w:tc>
          <w:tcPr>
            <w:tcW w:w="64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zh-CN"/>
              </w:rPr>
              <w:t>骨干培训班</w:t>
            </w:r>
            <w:r>
              <w:rPr>
                <w:rFonts w:hint="eastAsia" w:ascii="宋体" w:hAnsi="宋体" w:cs="宋体"/>
                <w:color w:val="000000"/>
                <w:kern w:val="0"/>
                <w:sz w:val="24"/>
                <w:szCs w:val="24"/>
              </w:rPr>
              <w:t>1期</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blHeader/>
        </w:trPr>
        <w:tc>
          <w:tcPr>
            <w:tcW w:w="969" w:type="dxa"/>
            <w:vAlign w:val="center"/>
          </w:tcPr>
          <w:p>
            <w:pPr>
              <w:jc w:val="center"/>
              <w:rPr>
                <w:rFonts w:ascii="宋体" w:hAnsi="宋体" w:cs="宋体"/>
                <w:sz w:val="24"/>
                <w:szCs w:val="24"/>
              </w:rPr>
            </w:pPr>
            <w:r>
              <w:rPr>
                <w:rFonts w:hint="eastAsia" w:ascii="宋体" w:hAnsi="宋体" w:cs="宋体"/>
                <w:sz w:val="24"/>
                <w:szCs w:val="24"/>
              </w:rPr>
              <w:t>防疫物资奖补资金</w:t>
            </w:r>
          </w:p>
        </w:tc>
        <w:tc>
          <w:tcPr>
            <w:tcW w:w="6403" w:type="dxa"/>
            <w:vAlign w:val="center"/>
          </w:tcPr>
          <w:p>
            <w:pPr>
              <w:widowControl/>
              <w:jc w:val="center"/>
              <w:textAlignment w:val="center"/>
              <w:rPr>
                <w:rFonts w:ascii="宋体" w:hAnsi="宋体" w:cs="宋体"/>
                <w:color w:val="000000"/>
                <w:kern w:val="0"/>
                <w:sz w:val="24"/>
                <w:szCs w:val="24"/>
                <w:lang w:val="zh-CN"/>
              </w:rPr>
            </w:pPr>
            <w:r>
              <w:rPr>
                <w:rFonts w:hint="eastAsia" w:ascii="宋体" w:hAnsi="宋体" w:cs="宋体"/>
                <w:sz w:val="24"/>
                <w:szCs w:val="24"/>
              </w:rPr>
              <w:t>甘谷县腾达公司巾帼扶贫车间</w:t>
            </w:r>
          </w:p>
        </w:tc>
        <w:tc>
          <w:tcPr>
            <w:tcW w:w="11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blHeader/>
        </w:trPr>
        <w:tc>
          <w:tcPr>
            <w:tcW w:w="969" w:type="dxa"/>
            <w:vAlign w:val="center"/>
          </w:tcPr>
          <w:p>
            <w:pPr>
              <w:jc w:val="center"/>
              <w:rPr>
                <w:rFonts w:ascii="宋体" w:hAnsi="宋体" w:cs="宋体"/>
                <w:sz w:val="24"/>
                <w:szCs w:val="24"/>
              </w:rPr>
            </w:pPr>
            <w:r>
              <w:rPr>
                <w:rFonts w:hint="eastAsia" w:ascii="宋体" w:hAnsi="宋体" w:cs="宋体"/>
                <w:sz w:val="24"/>
                <w:szCs w:val="24"/>
              </w:rPr>
              <w:t>带贫奖补资金</w:t>
            </w:r>
          </w:p>
        </w:tc>
        <w:tc>
          <w:tcPr>
            <w:tcW w:w="6403" w:type="dxa"/>
            <w:vAlign w:val="center"/>
          </w:tcPr>
          <w:p>
            <w:pPr>
              <w:widowControl/>
              <w:jc w:val="center"/>
              <w:textAlignment w:val="center"/>
              <w:rPr>
                <w:rFonts w:ascii="宋体" w:hAnsi="宋体" w:cs="宋体"/>
                <w:sz w:val="24"/>
                <w:szCs w:val="24"/>
              </w:rPr>
            </w:pPr>
            <w:r>
              <w:rPr>
                <w:rFonts w:hint="eastAsia" w:ascii="宋体" w:hAnsi="宋体" w:cs="宋体"/>
                <w:sz w:val="24"/>
                <w:szCs w:val="24"/>
              </w:rPr>
              <w:t>甘肃雅路人麻编工艺制品发展有限公司</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372"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1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175.6</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兰州市：2020年省妇联拨付兰州市财政专项资金13.3万元，奖励复工复产防疫物资3.3万元，带贫奖补资金20万元。为甘肃爽口源生态科技股份有限公司、甘肃丁娃食品有限公司，省妇联为每个扶贫车间发放奖补5万元，共10万元。七里河区爽口源巾帼扶贫车间劳动力就业500人,季节性用工372人,长期用工128人,女性402人,占比83.2%；建档立卡户22人；兰州众心农林科技有限公司就业劳动力登记在册人员68名，妇女27人，建档立卡贫困家庭劳动力10名，妇女6人。甘肃润枫源农牧生态科技有限公司覆盖民乐乡柏杨村、漫水村、南沟村等妇女31</w:t>
      </w:r>
      <w:r>
        <w:rPr>
          <w:rFonts w:hint="eastAsia" w:ascii="宋体" w:hAnsi="宋体" w:cs="宋体"/>
          <w:sz w:val="28"/>
          <w:szCs w:val="28"/>
          <w:lang w:val="en-US" w:eastAsia="zh-CN"/>
        </w:rPr>
        <w:t>人</w:t>
      </w:r>
      <w:r>
        <w:rPr>
          <w:rFonts w:hint="eastAsia" w:ascii="宋体" w:hAnsi="宋体" w:cs="宋体"/>
          <w:sz w:val="28"/>
          <w:szCs w:val="28"/>
        </w:rPr>
        <w:t>,其中</w:t>
      </w:r>
      <w:r>
        <w:rPr>
          <w:rFonts w:hint="eastAsia" w:ascii="宋体" w:hAnsi="宋体" w:cs="宋体"/>
          <w:color w:val="auto"/>
          <w:sz w:val="28"/>
          <w:szCs w:val="28"/>
        </w:rPr>
        <w:t>建档立卡户</w:t>
      </w:r>
      <w:r>
        <w:rPr>
          <w:rFonts w:hint="eastAsia" w:ascii="宋体" w:hAnsi="宋体" w:cs="宋体"/>
          <w:sz w:val="28"/>
          <w:szCs w:val="28"/>
        </w:rPr>
        <w:t>妇女为30人，占总人数的75%甘肃丁娃食品有限公司共有员工46名，其中妇女33人占71%</w:t>
      </w:r>
      <w:r>
        <w:rPr>
          <w:rFonts w:hint="eastAsia" w:ascii="宋体" w:hAnsi="宋体" w:cs="宋体"/>
          <w:sz w:val="28"/>
          <w:szCs w:val="28"/>
          <w:lang w:eastAsia="zh-CN"/>
        </w:rPr>
        <w:t>，</w:t>
      </w:r>
      <w:r>
        <w:rPr>
          <w:rFonts w:hint="eastAsia" w:ascii="宋体" w:hAnsi="宋体" w:cs="宋体"/>
          <w:sz w:val="28"/>
          <w:szCs w:val="28"/>
        </w:rPr>
        <w:t>精准扶贫户10人。</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23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blHeader/>
        </w:trPr>
        <w:tc>
          <w:tcPr>
            <w:tcW w:w="969" w:type="dxa"/>
          </w:tcPr>
          <w:p>
            <w:pPr>
              <w:jc w:val="center"/>
              <w:rPr>
                <w:rFonts w:ascii="宋体" w:hAnsi="宋体" w:cs="宋体"/>
                <w:sz w:val="24"/>
                <w:szCs w:val="24"/>
              </w:rPr>
            </w:pPr>
            <w:r>
              <w:rPr>
                <w:rFonts w:hint="eastAsia" w:ascii="宋体" w:hAnsi="宋体" w:cs="宋体"/>
                <w:b/>
                <w:bCs/>
                <w:sz w:val="24"/>
                <w:szCs w:val="24"/>
              </w:rPr>
              <w:t>项目</w:t>
            </w:r>
          </w:p>
        </w:tc>
        <w:tc>
          <w:tcPr>
            <w:tcW w:w="6238"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292"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238" w:type="dxa"/>
            <w:vAlign w:val="center"/>
          </w:tcPr>
          <w:p>
            <w:pPr>
              <w:pStyle w:val="29"/>
              <w:spacing w:line="240" w:lineRule="auto"/>
              <w:jc w:val="center"/>
              <w:rPr>
                <w:color w:val="000000"/>
                <w:sz w:val="24"/>
                <w:szCs w:val="24"/>
                <w:lang w:val="en-US" w:eastAsia="zh-CN"/>
              </w:rPr>
            </w:pPr>
            <w:r>
              <w:rPr>
                <w:color w:val="000000"/>
                <w:sz w:val="24"/>
                <w:szCs w:val="24"/>
              </w:rPr>
              <w:t>甘肃丁娃食品有限公司巾帼扶贫车间</w:t>
            </w:r>
          </w:p>
        </w:tc>
        <w:tc>
          <w:tcPr>
            <w:tcW w:w="129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6238" w:type="dxa"/>
            <w:vAlign w:val="center"/>
          </w:tcPr>
          <w:p>
            <w:pPr>
              <w:pStyle w:val="29"/>
              <w:spacing w:line="240" w:lineRule="auto"/>
              <w:ind w:firstLine="0"/>
              <w:jc w:val="center"/>
              <w:rPr>
                <w:color w:val="000000"/>
                <w:sz w:val="24"/>
                <w:szCs w:val="24"/>
                <w:lang w:val="en-US" w:eastAsia="zh-CN"/>
              </w:rPr>
            </w:pPr>
            <w:r>
              <w:rPr>
                <w:rFonts w:hint="eastAsia"/>
                <w:color w:val="000000"/>
                <w:sz w:val="24"/>
                <w:szCs w:val="24"/>
              </w:rPr>
              <w:t>甘肃爽口源生态科技股份有限公司</w:t>
            </w:r>
          </w:p>
        </w:tc>
        <w:tc>
          <w:tcPr>
            <w:tcW w:w="129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23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甘肃爽口源生态科技股份有限公司出口食品加工车间</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3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众心扶贫车间</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969" w:type="dxa"/>
            <w:vMerge w:val="continue"/>
            <w:vAlign w:val="center"/>
          </w:tcPr>
          <w:p>
            <w:pPr>
              <w:jc w:val="center"/>
              <w:rPr>
                <w:rFonts w:ascii="宋体" w:hAnsi="宋体" w:cs="宋体"/>
                <w:sz w:val="24"/>
                <w:szCs w:val="24"/>
              </w:rPr>
            </w:pPr>
          </w:p>
        </w:tc>
        <w:tc>
          <w:tcPr>
            <w:tcW w:w="623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甘肃润枫源农牧生态科技有限公司</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38"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永登丁娃食品</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带贫奖补资金</w:t>
            </w:r>
          </w:p>
        </w:tc>
        <w:tc>
          <w:tcPr>
            <w:tcW w:w="6238"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兰州鑫源现代农业科技开发有限公司</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38"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永登县皇家玫瑰</w:t>
            </w:r>
          </w:p>
        </w:tc>
        <w:tc>
          <w:tcPr>
            <w:tcW w:w="12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207"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29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33.3</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8</w:t>
      </w:r>
      <w:r>
        <w:rPr>
          <w:rFonts w:hint="eastAsia" w:ascii="宋体" w:hAnsi="宋体" w:cs="宋体"/>
          <w:sz w:val="28"/>
          <w:szCs w:val="28"/>
          <w:lang w:eastAsia="zh-CN"/>
        </w:rPr>
        <w:t>）</w:t>
      </w:r>
      <w:r>
        <w:rPr>
          <w:rFonts w:hint="eastAsia" w:ascii="宋体" w:hAnsi="宋体" w:cs="宋体"/>
          <w:sz w:val="28"/>
          <w:szCs w:val="28"/>
        </w:rPr>
        <w:t>酒泉市：2020年酒泉市实施“巾帼扶贫车间”项目9个，</w:t>
      </w:r>
    </w:p>
    <w:p>
      <w:pPr>
        <w:spacing w:line="560" w:lineRule="exact"/>
        <w:rPr>
          <w:rFonts w:ascii="宋体" w:hAnsi="宋体" w:cs="宋体"/>
          <w:sz w:val="28"/>
          <w:szCs w:val="28"/>
        </w:rPr>
      </w:pPr>
      <w:r>
        <w:rPr>
          <w:rFonts w:hint="eastAsia" w:ascii="宋体" w:hAnsi="宋体" w:cs="宋体"/>
          <w:sz w:val="28"/>
          <w:szCs w:val="28"/>
        </w:rPr>
        <w:t>省妇联共拨付扶持奖励资金31.5万元。酒泉市“巾帼扶贫车间”建成运行以来，有效解决了贫困妇女“顾家、务农、赚钱”相矛盾的问题，真正实现了“车间设在家门口、持家创收两不误”。在省妇联扶持奖励资金的大力支持</w:t>
      </w:r>
      <w:r>
        <w:rPr>
          <w:rFonts w:hint="eastAsia" w:ascii="宋体" w:hAnsi="宋体" w:cs="宋体"/>
          <w:color w:val="auto"/>
          <w:sz w:val="28"/>
          <w:szCs w:val="28"/>
        </w:rPr>
        <w:t>下，酒泉市以“</w:t>
      </w:r>
      <w:r>
        <w:rPr>
          <w:rFonts w:hint="eastAsia" w:ascii="宋体" w:hAnsi="宋体" w:cs="宋体"/>
          <w:sz w:val="28"/>
          <w:szCs w:val="28"/>
        </w:rPr>
        <w:t>巾帼扶贫车间”为载体，全年共开展技能培训65场次，培训妇女1100余人次，吸纳800多名妇女在9个巾帼扶贫车间实现就地就近就业增收，其中建档立卡妇女200余人次，残疾妇女20余人次，带动贫困妇女及周边妇女人均年增收10000元以上，巾帼扶贫车间也成为最有效、最直接的巾帼脱贫方式，解决了贫困妇女就业难、增收难的问题，实现了“培训一人、就业一人、脱贫一家、带动一片”的目标，有力助推了全市脱贫攻坚步伐。</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96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exact"/>
          <w:tblHeader/>
        </w:trPr>
        <w:tc>
          <w:tcPr>
            <w:tcW w:w="969" w:type="dxa"/>
          </w:tcPr>
          <w:p>
            <w:pPr>
              <w:jc w:val="center"/>
              <w:rPr>
                <w:rFonts w:ascii="宋体" w:hAnsi="宋体" w:cs="宋体"/>
                <w:sz w:val="24"/>
                <w:szCs w:val="24"/>
              </w:rPr>
            </w:pPr>
            <w:r>
              <w:rPr>
                <w:rFonts w:hint="eastAsia" w:ascii="宋体" w:hAnsi="宋体" w:cs="宋体"/>
                <w:b/>
                <w:bCs/>
                <w:sz w:val="24"/>
                <w:szCs w:val="24"/>
              </w:rPr>
              <w:t>项目</w:t>
            </w:r>
          </w:p>
        </w:tc>
        <w:tc>
          <w:tcPr>
            <w:tcW w:w="5968"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562"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5968"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酒泉织梦阁手工艺农民专业合作社巾帼扶贫车间</w:t>
            </w:r>
          </w:p>
        </w:tc>
        <w:tc>
          <w:tcPr>
            <w:tcW w:w="156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 金塔县金农乐园农林牧专业合作社巾帼扶贫车间 </w:t>
            </w:r>
          </w:p>
        </w:tc>
        <w:tc>
          <w:tcPr>
            <w:tcW w:w="156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widowControl/>
              <w:jc w:val="center"/>
              <w:textAlignment w:val="center"/>
              <w:rPr>
                <w:rFonts w:ascii="宋体" w:hAnsi="宋体" w:cs="宋体"/>
                <w:color w:val="000000"/>
                <w:kern w:val="0"/>
                <w:sz w:val="24"/>
                <w:szCs w:val="24"/>
                <w:lang w:val="zh-TW" w:eastAsia="zh-TW"/>
              </w:rPr>
            </w:pPr>
            <w:r>
              <w:rPr>
                <w:rFonts w:hint="eastAsia" w:ascii="宋体" w:hAnsi="宋体" w:cs="宋体"/>
                <w:color w:val="000000"/>
                <w:kern w:val="0"/>
                <w:sz w:val="24"/>
                <w:szCs w:val="24"/>
              </w:rPr>
              <w:t xml:space="preserve">玉门市大畅河现代农业示范园区联合巾帼扶贫车间 </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widowControl/>
              <w:jc w:val="center"/>
              <w:textAlignment w:val="center"/>
              <w:rPr>
                <w:rFonts w:ascii="宋体" w:hAnsi="宋体" w:cs="宋体"/>
                <w:color w:val="000000"/>
                <w:kern w:val="0"/>
                <w:sz w:val="24"/>
                <w:szCs w:val="24"/>
                <w:lang w:val="zh-TW" w:eastAsia="zh-TW"/>
              </w:rPr>
            </w:pPr>
            <w:r>
              <w:rPr>
                <w:rFonts w:hint="eastAsia" w:ascii="宋体" w:hAnsi="宋体" w:cs="宋体"/>
                <w:color w:val="000000"/>
                <w:kern w:val="0"/>
                <w:sz w:val="24"/>
                <w:szCs w:val="24"/>
              </w:rPr>
              <w:t xml:space="preserve">瓜州县万物生态农业发展有限责任公司巾帼扶贫车间 </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pStyle w:val="29"/>
              <w:spacing w:line="240" w:lineRule="auto"/>
              <w:ind w:firstLine="0"/>
              <w:jc w:val="center"/>
              <w:rPr>
                <w:color w:val="000000"/>
                <w:sz w:val="24"/>
                <w:szCs w:val="24"/>
              </w:rPr>
            </w:pPr>
            <w:r>
              <w:rPr>
                <w:rFonts w:hint="eastAsia"/>
                <w:color w:val="000000"/>
                <w:sz w:val="24"/>
                <w:szCs w:val="24"/>
              </w:rPr>
              <w:t>瓜州县科远食用菌农民专业合作社</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pStyle w:val="29"/>
              <w:spacing w:line="240" w:lineRule="auto"/>
              <w:ind w:firstLine="0"/>
              <w:jc w:val="center"/>
              <w:rPr>
                <w:color w:val="000000"/>
                <w:sz w:val="24"/>
                <w:szCs w:val="24"/>
              </w:rPr>
            </w:pPr>
            <w:r>
              <w:rPr>
                <w:rFonts w:hint="eastAsia"/>
                <w:color w:val="000000"/>
                <w:sz w:val="24"/>
                <w:szCs w:val="24"/>
              </w:rPr>
              <w:t>酒泉市</w:t>
            </w:r>
            <w:r>
              <w:rPr>
                <w:rFonts w:hint="eastAsia"/>
                <w:color w:val="000000"/>
                <w:sz w:val="24"/>
                <w:szCs w:val="24"/>
                <w:lang w:val="en-US" w:eastAsia="zh-CN"/>
              </w:rPr>
              <w:t>齐诚</w:t>
            </w:r>
            <w:r>
              <w:rPr>
                <w:rFonts w:hint="eastAsia"/>
                <w:color w:val="000000"/>
                <w:sz w:val="24"/>
                <w:szCs w:val="24"/>
              </w:rPr>
              <w:t>蔬菜专业合作社</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596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丰乐镇巧姐手工坊扶贫车间</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金剪刀残疾人创业就业服务中心</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969" w:type="dxa"/>
            <w:vMerge w:val="continue"/>
            <w:vAlign w:val="center"/>
          </w:tcPr>
          <w:p>
            <w:pPr>
              <w:jc w:val="center"/>
              <w:rPr>
                <w:rFonts w:ascii="宋体" w:hAnsi="宋体" w:cs="宋体"/>
                <w:sz w:val="24"/>
                <w:szCs w:val="24"/>
              </w:rPr>
            </w:pPr>
          </w:p>
        </w:tc>
        <w:tc>
          <w:tcPr>
            <w:tcW w:w="596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柳湖乡金鹏园拱棚瓜果蔬菜农民专业合作社</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6937"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56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31.5</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9</w:t>
      </w:r>
      <w:r>
        <w:rPr>
          <w:rFonts w:hint="eastAsia" w:ascii="宋体" w:hAnsi="宋体" w:cs="宋体"/>
          <w:sz w:val="28"/>
          <w:szCs w:val="28"/>
          <w:lang w:eastAsia="zh-CN"/>
        </w:rPr>
        <w:t>）</w:t>
      </w:r>
      <w:r>
        <w:rPr>
          <w:rFonts w:hint="eastAsia" w:ascii="宋体" w:hAnsi="宋体" w:cs="宋体"/>
          <w:sz w:val="28"/>
          <w:szCs w:val="28"/>
        </w:rPr>
        <w:t>张掖市：2020年省妇联拨付张掖市财政专项资金40.9万元，受益“巾帼扶贫车间”为15家。其中为12家“巾帼扶贫车间”发放复工复产补助资金5.9万元；为5家“巾帼扶贫车间”发放 奖补资金25万元；拨付“巾帼扶贫车间”骨干培训班培训经费10万元，由2家“车间”组织实施。助推“车间”持续发展，助力脱贫攻</w:t>
      </w:r>
      <w:r>
        <w:rPr>
          <w:rFonts w:hint="eastAsia" w:ascii="宋体" w:hAnsi="宋体" w:cs="宋体"/>
          <w:color w:val="auto"/>
          <w:sz w:val="28"/>
          <w:szCs w:val="28"/>
        </w:rPr>
        <w:t>坚。新冠肺炎疫情防控期间，张掖市12家“巾帼扶贫车间”收到了省妇联发放复工复产补助5.9万元，解决了企业最紧迫、最现实的问题，帮助企业恢复正常经营秩序，满员复工复产。至3月底，12家“巾帼扶贫车间”已吸纳645人复工就业，其中建档立卡贫困劳动力123人，月均工资1500元左右。受奖补的5家“巾帼扶贫车间”利用奖补资金</w:t>
      </w:r>
      <w:r>
        <w:rPr>
          <w:rFonts w:hint="eastAsia" w:ascii="宋体" w:hAnsi="宋体" w:cs="宋体"/>
          <w:sz w:val="28"/>
          <w:szCs w:val="28"/>
        </w:rPr>
        <w:t>购置了必需的生产物资，培训了技术骨干，组织开展内容丰富的“五个一”活动，提高了从业妇女提高生产积极性和工作效率，推动规范运行</w:t>
      </w:r>
      <w:r>
        <w:rPr>
          <w:rFonts w:hint="eastAsia" w:ascii="宋体" w:hAnsi="宋体" w:cs="宋体"/>
          <w:color w:val="auto"/>
          <w:sz w:val="28"/>
          <w:szCs w:val="28"/>
        </w:rPr>
        <w:t>，有效提升企业综合竞争力和抵御市场风险的能力，经济效益明显提升, 为企业扩大生产经营和带动贫困妇女增收致富奠定了坚实的基础，推进了妇联系统脱贫攻坚工作。提升制作技艺，助推手工编织产业做大做强。通过开展“巾帼扶贫车间”骨干培训，200名参训妇女均能够熟练掌控原材料挑选、收集、处理、储存等基本知识和掐丝画制作以及草柳编编织技能。以此为带动，各级妇联组织通过宣传引导、教育培训、生产加工、</w:t>
      </w:r>
      <w:r>
        <w:rPr>
          <w:rFonts w:hint="eastAsia" w:ascii="宋体" w:hAnsi="宋体" w:cs="宋体"/>
          <w:sz w:val="28"/>
          <w:szCs w:val="28"/>
        </w:rPr>
        <w:t>销售推介一体化的发展模式，采取开展网络培训、现场培训、观摩学习、竞赛评比等相结合的方式，培训妇女5000多人次，并通过实体店展销、网络营销、展会促销等方式，实现手工编织产业销售收入1600多万元，引领带动1400多名妇女实现就业增收。</w:t>
      </w:r>
    </w:p>
    <w:tbl>
      <w:tblPr>
        <w:tblStyle w:val="8"/>
        <w:tblW w:w="86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1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blHeader/>
        </w:trPr>
        <w:tc>
          <w:tcPr>
            <w:tcW w:w="969" w:type="dxa"/>
          </w:tcPr>
          <w:p>
            <w:pPr>
              <w:jc w:val="center"/>
              <w:rPr>
                <w:rFonts w:ascii="宋体" w:hAnsi="宋体" w:cs="宋体"/>
                <w:sz w:val="24"/>
                <w:szCs w:val="24"/>
              </w:rPr>
            </w:pPr>
            <w:r>
              <w:rPr>
                <w:rFonts w:hint="eastAsia" w:ascii="宋体" w:hAnsi="宋体" w:cs="宋体"/>
                <w:b/>
                <w:bCs/>
                <w:sz w:val="24"/>
                <w:szCs w:val="24"/>
              </w:rPr>
              <w:t>项目</w:t>
            </w:r>
          </w:p>
        </w:tc>
        <w:tc>
          <w:tcPr>
            <w:tcW w:w="6180"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470"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180" w:type="dxa"/>
            <w:vAlign w:val="center"/>
          </w:tcPr>
          <w:p>
            <w:pPr>
              <w:pStyle w:val="29"/>
              <w:spacing w:line="240" w:lineRule="auto"/>
              <w:ind w:firstLine="0"/>
              <w:jc w:val="center"/>
              <w:rPr>
                <w:color w:val="000000"/>
                <w:sz w:val="24"/>
                <w:szCs w:val="24"/>
                <w:lang w:val="en-US" w:eastAsia="zh-CN"/>
              </w:rPr>
            </w:pPr>
            <w:r>
              <w:rPr>
                <w:rFonts w:hint="eastAsia"/>
                <w:color w:val="000000"/>
                <w:sz w:val="24"/>
                <w:szCs w:val="24"/>
              </w:rPr>
              <w:t>高台县巷道镇东联村金土地专业合作社巾帼扶贫车间</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pStyle w:val="29"/>
              <w:spacing w:line="240" w:lineRule="auto"/>
              <w:ind w:firstLine="0"/>
              <w:jc w:val="center"/>
              <w:rPr>
                <w:color w:val="000000"/>
                <w:sz w:val="24"/>
                <w:szCs w:val="24"/>
                <w:lang w:val="en-US" w:eastAsia="zh-CN"/>
              </w:rPr>
            </w:pPr>
            <w:r>
              <w:rPr>
                <w:rFonts w:hint="eastAsia"/>
                <w:color w:val="000000"/>
                <w:sz w:val="24"/>
                <w:szCs w:val="24"/>
              </w:rPr>
              <w:t>山丹县于玲邑手工艺品有限责任公司巾帼扶贫车间</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pStyle w:val="29"/>
              <w:spacing w:line="240" w:lineRule="auto"/>
              <w:ind w:left="620"/>
              <w:jc w:val="left"/>
              <w:rPr>
                <w:color w:val="000000"/>
                <w:sz w:val="24"/>
                <w:szCs w:val="24"/>
                <w:lang w:val="en-US" w:eastAsia="zh-CN"/>
              </w:rPr>
            </w:pPr>
            <w:r>
              <w:rPr>
                <w:rFonts w:hint="eastAsia"/>
                <w:color w:val="000000"/>
                <w:sz w:val="24"/>
                <w:szCs w:val="24"/>
              </w:rPr>
              <w:t xml:space="preserve"> 甘肃清拴电子商务有限责任公司巾帼扶贫车间 </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pStyle w:val="29"/>
              <w:spacing w:line="240" w:lineRule="auto"/>
              <w:ind w:left="620"/>
              <w:jc w:val="left"/>
              <w:rPr>
                <w:color w:val="000000"/>
                <w:sz w:val="24"/>
                <w:szCs w:val="24"/>
                <w:lang w:val="en-US" w:eastAsia="zh-CN"/>
              </w:rPr>
            </w:pPr>
            <w:r>
              <w:rPr>
                <w:rFonts w:hint="eastAsia"/>
                <w:color w:val="000000"/>
                <w:sz w:val="24"/>
                <w:szCs w:val="24"/>
              </w:rPr>
              <w:t xml:space="preserve">肃南县画艺手工艺品有限公司巾帼扶贫车间 </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pStyle w:val="31"/>
              <w:spacing w:line="240" w:lineRule="auto"/>
              <w:jc w:val="center"/>
              <w:rPr>
                <w:color w:val="000000"/>
                <w:sz w:val="24"/>
                <w:szCs w:val="24"/>
                <w:lang w:val="en-US" w:eastAsia="zh-CN"/>
              </w:rPr>
            </w:pPr>
            <w:r>
              <w:rPr>
                <w:rFonts w:hint="eastAsia"/>
                <w:color w:val="000000"/>
                <w:sz w:val="24"/>
                <w:szCs w:val="24"/>
              </w:rPr>
              <w:t>肃南县高原红文化产业开发有限公司</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18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张掖市紫家寨农业科技有限责任公司巾帼扶贫车间</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张掖市花寨小米种植专业合作社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张掖市甘州区金满园农牧农民专业合作社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张掖市甘州区诚泰中药材种植农民专业合作社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临泽峰毓商贸有限公司新华服装加工扶贫车间</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甘肃枣乡巧手工艺品有限公司</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高台县九发妇女民间手工制品专业合作社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高台县巷道镇东联村金土地专业合作社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高台县金果生态农牧业发展有限公司</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山丹县丹美工艺美术公司</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民乐县凯瑞农副产品经销合作社</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肃南裕固族自治县高原红文化产业开发有限责任公司</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blHeader/>
        </w:trPr>
        <w:tc>
          <w:tcPr>
            <w:tcW w:w="969" w:type="dxa"/>
            <w:vAlign w:val="center"/>
          </w:tcPr>
          <w:p>
            <w:pPr>
              <w:jc w:val="center"/>
              <w:rPr>
                <w:rFonts w:ascii="宋体" w:hAnsi="宋体" w:cs="宋体"/>
                <w:sz w:val="24"/>
                <w:szCs w:val="24"/>
              </w:rPr>
            </w:pPr>
            <w:r>
              <w:rPr>
                <w:rFonts w:hint="eastAsia" w:ascii="宋体" w:hAnsi="宋体" w:cs="宋体"/>
                <w:sz w:val="24"/>
                <w:szCs w:val="24"/>
              </w:rPr>
              <w:t>骨干培训班</w:t>
            </w:r>
          </w:p>
        </w:tc>
        <w:tc>
          <w:tcPr>
            <w:tcW w:w="6180" w:type="dxa"/>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骨干培训班2期</w:t>
            </w:r>
          </w:p>
        </w:tc>
        <w:tc>
          <w:tcPr>
            <w:tcW w:w="147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149"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470"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40.9</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10</w:t>
      </w:r>
      <w:r>
        <w:rPr>
          <w:rFonts w:hint="eastAsia" w:ascii="宋体" w:hAnsi="宋体" w:cs="宋体"/>
          <w:sz w:val="28"/>
          <w:szCs w:val="28"/>
          <w:lang w:eastAsia="zh-CN"/>
        </w:rPr>
        <w:t>）</w:t>
      </w:r>
      <w:r>
        <w:rPr>
          <w:rFonts w:hint="eastAsia" w:ascii="宋体" w:hAnsi="宋体" w:cs="宋体"/>
          <w:sz w:val="28"/>
          <w:szCs w:val="28"/>
        </w:rPr>
        <w:t xml:space="preserve">白银市：白银市现共有“巾帼扶贫车间”26家，2020年省妇联共拨付扶持奖励资金及复工复产补助资金共35.8万元。其中：持奖励资金共30万元，复工复产补助资金共5.8万元。项目实施期间，对“车间”日常管理及资金使用强化日常指导和监管，推进“车间”资金规范合理使用。通过项目经费扶持，为全市“巾帼扶贫车间”持续发展注入新动能，目前“巾帼扶贫车间”已成为吸纳贫困妇女就近就业的有效“阵地”。车间妇女通过参加技能培训，较好地掌握了生产加工技能，为大大提高车间生产效益奠定了“人才基础”。通过经费扶持，组织车间妇女开展“五个一”创建等活动，有效提升“车间”妇女的凝聚力和向心力，良好的“车间”发展环境让贫困妇女实现了长期稳定就业，脱贫增收。 </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075"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45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甘肃希望宏远工贸有限公司巾帽扶贫车间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会宁县辛力鱼饵加工厂巾帼扶贫车间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靖远县福之源种养殖农民专业合作社巾帼扶贫车间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靖远县兴隆草编有责任公司巾帼扶贫车间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景泰县壹鲜农林牧有限公司巾帼扶贫车间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jc w:val="center"/>
              <w:rPr>
                <w:rFonts w:ascii="宋体" w:hAnsi="宋体" w:cs="宋体"/>
                <w:sz w:val="24"/>
                <w:szCs w:val="24"/>
              </w:rPr>
            </w:pPr>
            <w:r>
              <w:rPr>
                <w:rFonts w:hint="eastAsia" w:ascii="宋体" w:hAnsi="宋体" w:cs="宋体"/>
                <w:color w:val="000000"/>
                <w:kern w:val="0"/>
                <w:sz w:val="24"/>
                <w:szCs w:val="24"/>
              </w:rPr>
              <w:t>会宁天一土特产有限公司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靖远县兴隆草编有限责任公司巾帼扶贫车间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靖远县金阳光蔬菜种植农民专业合作社巾帼扶贫车间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甘肃弘利农牧科技发展有限公司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会宁县健民种植专业合作社</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会宁县农鑫牧草种植专业合作社</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甘肃华夏绅韵服饰加工有限责任公司</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甘肃骏兴农业科技有限责任公司</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甘肃万紫千红草业公司</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白银博爱培训服务有限责任公司</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景泰县壹鲜农林牧公司巾帼扶贫车间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锦源刺绣有限公司巾帼扶贫车间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455" w:type="dxa"/>
            <w:vAlign w:val="center"/>
          </w:tcPr>
          <w:p>
            <w:pPr>
              <w:jc w:val="center"/>
              <w:rPr>
                <w:rFonts w:ascii="宋体" w:hAnsi="宋体" w:cs="宋体"/>
                <w:sz w:val="24"/>
                <w:szCs w:val="24"/>
              </w:rPr>
            </w:pPr>
            <w:r>
              <w:rPr>
                <w:rFonts w:hint="eastAsia" w:ascii="宋体" w:hAnsi="宋体" w:cs="宋体"/>
                <w:sz w:val="24"/>
                <w:szCs w:val="24"/>
              </w:rPr>
              <w:t>35.8</w:t>
            </w:r>
          </w:p>
        </w:tc>
      </w:tr>
    </w:tbl>
    <w:p>
      <w:pPr>
        <w:spacing w:line="560" w:lineRule="exact"/>
        <w:ind w:firstLine="280" w:firstLineChars="1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11</w:t>
      </w:r>
      <w:r>
        <w:rPr>
          <w:rFonts w:hint="eastAsia" w:ascii="宋体" w:hAnsi="宋体" w:cs="宋体"/>
          <w:sz w:val="28"/>
          <w:szCs w:val="28"/>
          <w:lang w:eastAsia="zh-CN"/>
        </w:rPr>
        <w:t>）</w:t>
      </w:r>
      <w:r>
        <w:rPr>
          <w:rFonts w:hint="eastAsia" w:ascii="宋体" w:hAnsi="宋体" w:cs="宋体"/>
          <w:sz w:val="28"/>
          <w:szCs w:val="28"/>
        </w:rPr>
        <w:t>武威市：2020年省妇联拨付武威市“巾帼扶贫车间”奖补扶持资金25万元，截止12月29日，“巾帼扶贫车间”奖补扶持资金25万元已全部支出，主要用于妇女组织建设及妇女之家版面制作、“五个一”活动开展、原材料购买和车间女工岗位技能提升培训、竞赛等；“巾帼扶贫车间”复工复产补助资金6.3万元，主要用于购买黑小麦、面粉、木屑、化肥等原材料、饲料及84消毒液、口罩等防疫用品。全市“巾帼扶贫车间”在自身不断发展壮大的同时，积极参与脱贫攻坚，通过探索“政府+贫困户+企业”的精准扶贫模式，辐射带动贫困户及周边留守妇女在车间务工，共吸纳女性务工人员900余人，其中建档立卡贫困户470人，月人均纯收入2000元左右，“巾帼扶贫车间”最大限度地吸纳贫困妇女就近就地就业，有效解决了贫困妇女下地种田、上班挣钱、照顾家庭的三方矛盾，稳定增加了贫困妇女的收入，帮助她们实现脱贫致富的同时提升了家庭地位，实现了“车间建起来，姐妹富起来”的效果。</w:t>
      </w:r>
    </w:p>
    <w:p>
      <w:pPr>
        <w:spacing w:line="560" w:lineRule="exact"/>
        <w:rPr>
          <w:rFonts w:ascii="宋体" w:hAnsi="宋体" w:cs="宋体"/>
          <w:sz w:val="28"/>
          <w:szCs w:val="28"/>
        </w:rPr>
      </w:pP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sz w:val="24"/>
                <w:szCs w:val="24"/>
              </w:rPr>
            </w:pPr>
            <w:r>
              <w:rPr>
                <w:rFonts w:hint="eastAsia" w:ascii="宋体" w:hAnsi="宋体" w:cs="宋体"/>
                <w:b/>
                <w:bCs/>
                <w:sz w:val="24"/>
                <w:szCs w:val="24"/>
              </w:rPr>
              <w:t>项目</w:t>
            </w:r>
          </w:p>
        </w:tc>
        <w:tc>
          <w:tcPr>
            <w:tcW w:w="6075" w:type="dxa"/>
            <w:vAlign w:val="center"/>
          </w:tcPr>
          <w:p>
            <w:pPr>
              <w:spacing w:line="360" w:lineRule="auto"/>
              <w:jc w:val="center"/>
              <w:rPr>
                <w:rFonts w:ascii="宋体" w:hAnsi="宋体" w:cs="宋体"/>
                <w:sz w:val="24"/>
                <w:szCs w:val="24"/>
              </w:rPr>
            </w:pPr>
            <w:r>
              <w:rPr>
                <w:rFonts w:hint="eastAsia" w:ascii="宋体" w:hAnsi="宋体" w:cs="宋体"/>
                <w:b/>
                <w:bCs/>
                <w:sz w:val="24"/>
                <w:szCs w:val="24"/>
              </w:rPr>
              <w:t>车间名称</w:t>
            </w:r>
          </w:p>
        </w:tc>
        <w:tc>
          <w:tcPr>
            <w:tcW w:w="145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075" w:type="dxa"/>
            <w:vAlign w:val="center"/>
          </w:tcPr>
          <w:p>
            <w:pPr>
              <w:pStyle w:val="29"/>
              <w:spacing w:line="240" w:lineRule="auto"/>
              <w:ind w:firstLine="0"/>
              <w:jc w:val="center"/>
              <w:rPr>
                <w:sz w:val="24"/>
                <w:szCs w:val="24"/>
              </w:rPr>
            </w:pPr>
            <w:r>
              <w:rPr>
                <w:rFonts w:hint="eastAsia"/>
                <w:color w:val="000000"/>
                <w:sz w:val="24"/>
                <w:szCs w:val="24"/>
              </w:rPr>
              <w:t>五和镇厚道人家主食食品加工巾帼扶贫车间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jc w:val="center"/>
              <w:rPr>
                <w:rFonts w:ascii="宋体" w:hAnsi="宋体" w:cs="宋体"/>
                <w:sz w:val="24"/>
                <w:szCs w:val="24"/>
              </w:rPr>
            </w:pPr>
            <w:r>
              <w:rPr>
                <w:rFonts w:hint="eastAsia" w:ascii="宋体" w:hAnsi="宋体" w:cs="宋体"/>
                <w:color w:val="000000"/>
                <w:sz w:val="24"/>
                <w:szCs w:val="24"/>
              </w:rPr>
              <w:t>甘肃振达食品有限公司巾帼扶贫车间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rPr>
                <w:sz w:val="24"/>
                <w:szCs w:val="24"/>
              </w:rPr>
            </w:pPr>
            <w:r>
              <w:rPr>
                <w:rFonts w:hint="eastAsia"/>
                <w:color w:val="000000"/>
                <w:sz w:val="24"/>
                <w:szCs w:val="24"/>
              </w:rPr>
              <w:t>古浪县西靖镇乾宏供销合作社巾帽扶贫车间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pStyle w:val="29"/>
              <w:spacing w:line="240" w:lineRule="auto"/>
              <w:ind w:firstLine="0"/>
              <w:jc w:val="center"/>
              <w:rPr>
                <w:sz w:val="24"/>
                <w:szCs w:val="24"/>
              </w:rPr>
            </w:pPr>
            <w:r>
              <w:rPr>
                <w:rFonts w:hint="eastAsia"/>
                <w:color w:val="000000"/>
                <w:sz w:val="24"/>
                <w:szCs w:val="24"/>
              </w:rPr>
              <w:t>天祝臣祥菌业科技有限公司巾帼扶贫车间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075" w:type="dxa"/>
            <w:vAlign w:val="center"/>
          </w:tcPr>
          <w:p>
            <w:pPr>
              <w:jc w:val="center"/>
              <w:rPr>
                <w:rFonts w:ascii="宋体" w:hAnsi="宋体" w:cs="宋体"/>
                <w:sz w:val="24"/>
                <w:szCs w:val="24"/>
              </w:rPr>
            </w:pPr>
            <w:r>
              <w:rPr>
                <w:rFonts w:hint="eastAsia" w:ascii="宋体" w:hAnsi="宋体" w:cs="宋体"/>
                <w:sz w:val="24"/>
                <w:szCs w:val="24"/>
              </w:rPr>
              <w:t>武威众兴菌业科技有限公司</w:t>
            </w:r>
          </w:p>
        </w:tc>
        <w:tc>
          <w:tcPr>
            <w:tcW w:w="1455" w:type="dxa"/>
            <w:vAlign w:val="center"/>
          </w:tcPr>
          <w:p>
            <w:pPr>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五和镇厚道人家主食食品加工“巾帼扶贫车间”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古浪县帝苑电脑绣品服饰有限公司“巾帼扶贫车间”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古浪县丰达凯莱生态养殖专业合作社“巾帼扶贫车间”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古浪县陇原巧手传统手工制品有限公司“巾帼扶贫车间”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甘肃睿驰生态农业开发有限公司“巾帼扶贫车间”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民勤县青土湖肉苁蓉“巾帼扶贫车间”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民勤县腾盛贸易有限责任公司“巾帼扶贫车间”</w:t>
            </w:r>
          </w:p>
        </w:tc>
        <w:tc>
          <w:tcPr>
            <w:tcW w:w="1455" w:type="dxa"/>
            <w:vAlign w:val="center"/>
          </w:tcPr>
          <w:p>
            <w:pPr>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天祝藏族自治县吉焕陇原巧手绣坊“巾帼扶贫车间”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8"/>
                <w:szCs w:val="28"/>
                <w:highlight w:val="yellow"/>
              </w:rPr>
            </w:pPr>
          </w:p>
        </w:tc>
        <w:tc>
          <w:tcPr>
            <w:tcW w:w="607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天祝臣祥菌业科技有限公司“巾帼扶贫车间”</w:t>
            </w:r>
          </w:p>
        </w:tc>
        <w:tc>
          <w:tcPr>
            <w:tcW w:w="1455" w:type="dxa"/>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455" w:type="dxa"/>
            <w:vAlign w:val="center"/>
          </w:tcPr>
          <w:p>
            <w:pPr>
              <w:jc w:val="center"/>
              <w:rPr>
                <w:rFonts w:ascii="宋体" w:hAnsi="宋体" w:cs="宋体"/>
                <w:sz w:val="24"/>
                <w:szCs w:val="24"/>
              </w:rPr>
            </w:pPr>
            <w:r>
              <w:rPr>
                <w:rFonts w:hint="eastAsia" w:ascii="宋体" w:hAnsi="宋体" w:cs="宋体"/>
                <w:sz w:val="24"/>
                <w:szCs w:val="24"/>
              </w:rPr>
              <w:t>31.3</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12</w:t>
      </w:r>
      <w:r>
        <w:rPr>
          <w:rFonts w:hint="eastAsia" w:ascii="宋体" w:hAnsi="宋体" w:cs="宋体"/>
          <w:sz w:val="28"/>
          <w:szCs w:val="28"/>
          <w:lang w:eastAsia="zh-CN"/>
        </w:rPr>
        <w:t>）</w:t>
      </w:r>
      <w:r>
        <w:rPr>
          <w:rFonts w:hint="eastAsia" w:ascii="宋体" w:hAnsi="宋体" w:cs="宋体"/>
          <w:sz w:val="28"/>
          <w:szCs w:val="28"/>
        </w:rPr>
        <w:t>甘南州：奖补扶持资金35万元，涉及“巾帼扶贫车间”7个，复工复产补助资金2万元，涉及“巾帼扶贫车间”3个，资金全部用于为车间员工购置口罩、洗手液、消毒液等防疫用品。这些专项资金的拨付和项目的实施，直接带动贫困妇女近200人，间接带动近400人，每人人均月收入2000元以上，把疫情带来的影响降到最低，切实为贫困妇女就近就地就业提供服务保障，带动更多贫困妇女增收致富，吸纳解决更多的贫困妇女就业，实现了当地妇女就近、居家增收增收的愿望，实现了企业及合作社有发展、贫困户有分红的双赢局面，妇联服务助力脱贫攻坚工作赢得了赞誉。</w:t>
      </w:r>
    </w:p>
    <w:tbl>
      <w:tblPr>
        <w:tblStyle w:val="8"/>
        <w:tblW w:w="86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2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trPr>
        <w:tc>
          <w:tcPr>
            <w:tcW w:w="969" w:type="dxa"/>
          </w:tcPr>
          <w:p>
            <w:pPr>
              <w:jc w:val="center"/>
              <w:rPr>
                <w:rFonts w:ascii="宋体" w:hAnsi="宋体" w:cs="宋体"/>
                <w:sz w:val="24"/>
                <w:szCs w:val="24"/>
              </w:rPr>
            </w:pPr>
            <w:r>
              <w:rPr>
                <w:rFonts w:hint="eastAsia" w:ascii="宋体" w:hAnsi="宋体" w:cs="宋体"/>
                <w:b/>
                <w:bCs/>
                <w:sz w:val="24"/>
                <w:szCs w:val="24"/>
              </w:rPr>
              <w:t>项目</w:t>
            </w:r>
          </w:p>
        </w:tc>
        <w:tc>
          <w:tcPr>
            <w:tcW w:w="6210"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485"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舟曲县职中巾帼扶贫车间</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舟曲果耶镇果耶村新华综合种养殖农民专业合作社巾帼扶贫车间</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卓尼县绚丽民族服饰加工有限责任公司巾帼扶贫车间</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迭部县电朶镇巾帼扶贫车间</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sz w:val="24"/>
                <w:szCs w:val="24"/>
              </w:rPr>
              <w:t>玛曲县岗尖藏装服饰有限公司巾帼扶贫车间</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pStyle w:val="31"/>
              <w:spacing w:line="240" w:lineRule="auto"/>
              <w:jc w:val="center"/>
              <w:rPr>
                <w:color w:val="000000"/>
                <w:kern w:val="0"/>
                <w:sz w:val="24"/>
                <w:szCs w:val="24"/>
                <w:lang w:val="en-US" w:eastAsia="zh-CN"/>
              </w:rPr>
            </w:pPr>
            <w:r>
              <w:rPr>
                <w:rFonts w:hint="eastAsia"/>
                <w:color w:val="000000"/>
                <w:kern w:val="0"/>
                <w:sz w:val="24"/>
                <w:szCs w:val="24"/>
                <w:lang w:val="en-US" w:eastAsia="zh-CN"/>
              </w:rPr>
              <w:t>舟曲县云之绣民俗文化旅游发展有限公司</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Align w:val="center"/>
          </w:tcPr>
          <w:p>
            <w:pPr>
              <w:jc w:val="center"/>
              <w:rPr>
                <w:rFonts w:ascii="宋体" w:hAnsi="宋体" w:cs="宋体"/>
                <w:sz w:val="24"/>
                <w:szCs w:val="24"/>
              </w:rPr>
            </w:pPr>
          </w:p>
        </w:tc>
        <w:tc>
          <w:tcPr>
            <w:tcW w:w="621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甘蓝贤择藏装工艺发展有限公司</w:t>
            </w:r>
            <w:r>
              <w:rPr>
                <w:rFonts w:hint="eastAsia" w:ascii="宋体" w:hAnsi="宋体" w:cs="宋体"/>
                <w:color w:val="000000"/>
                <w:sz w:val="24"/>
                <w:szCs w:val="24"/>
              </w:rPr>
              <w:t>巾帼扶贫车间</w:t>
            </w:r>
          </w:p>
        </w:tc>
        <w:tc>
          <w:tcPr>
            <w:tcW w:w="1485" w:type="dxa"/>
            <w:vAlign w:val="center"/>
          </w:tcPr>
          <w:p>
            <w:pPr>
              <w:widowControl/>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21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卓尼县炫丽民族服饰加工有限责任公司</w:t>
            </w:r>
          </w:p>
        </w:tc>
        <w:tc>
          <w:tcPr>
            <w:tcW w:w="1485" w:type="dxa"/>
            <w:vAlign w:val="center"/>
          </w:tcPr>
          <w:p>
            <w:pPr>
              <w:widowControl/>
              <w:jc w:val="center"/>
              <w:textAlignment w:val="center"/>
              <w:rPr>
                <w:rFonts w:ascii="宋体" w:hAnsi="宋体" w:cs="宋体"/>
                <w:sz w:val="24"/>
                <w:szCs w:val="24"/>
              </w:rPr>
            </w:pPr>
            <w:r>
              <w:rPr>
                <w:rFonts w:hint="eastAsia" w:ascii="仿宋_GB2312" w:hAnsi="宋体" w:eastAsia="仿宋_GB2312" w:cs="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卓尼县雅舒麻鞋手工制作有限公司</w:t>
            </w:r>
          </w:p>
        </w:tc>
        <w:tc>
          <w:tcPr>
            <w:tcW w:w="148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sz w:val="24"/>
                <w:szCs w:val="24"/>
              </w:rPr>
            </w:pPr>
          </w:p>
        </w:tc>
        <w:tc>
          <w:tcPr>
            <w:tcW w:w="6210"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卓尼县丰裕牧业养殖农民专业合作社</w:t>
            </w:r>
          </w:p>
        </w:tc>
        <w:tc>
          <w:tcPr>
            <w:tcW w:w="1485"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179"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485"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37</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13</w:t>
      </w:r>
      <w:r>
        <w:rPr>
          <w:rFonts w:hint="eastAsia" w:ascii="宋体" w:hAnsi="宋体" w:cs="宋体"/>
          <w:sz w:val="28"/>
          <w:szCs w:val="28"/>
          <w:lang w:eastAsia="zh-CN"/>
        </w:rPr>
        <w:t>）</w:t>
      </w:r>
      <w:r>
        <w:rPr>
          <w:rFonts w:hint="eastAsia" w:ascii="宋体" w:hAnsi="宋体" w:cs="宋体"/>
          <w:sz w:val="28"/>
          <w:szCs w:val="28"/>
        </w:rPr>
        <w:t>金昌市：2020年省妇联拨付金昌市财政专项资金11万元，金昌市共挂牌“扶贫车间”企业有14个，其中女性创办或领办的企业有4个（挂牌“巾帼扶贫车间”1个），分别是金昌花之缘饰品有限公司、金昌秀禾园工艺品有限公司、永昌县陇腾工艺品有限公司、永昌县海英农牧农民专业合作社。金昌市妇联积极与省妇联对接，为金昌市花之缘饰品有限公司“扶贫车间”争取扶持奖励资金5万元，为金昌秀禾园工艺品有限公司“巾帼扶贫车间”争取扶持奖励资金5万元、复工复产期间补助防疫资金5000元，为永昌县陇腾工艺品有限公司“扶贫车间”争取复工复产期间补助防疫资金5000元，共计11万元。</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10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trPr>
        <w:tc>
          <w:tcPr>
            <w:tcW w:w="969" w:type="dxa"/>
          </w:tcPr>
          <w:p>
            <w:pPr>
              <w:jc w:val="center"/>
              <w:rPr>
                <w:rFonts w:ascii="宋体" w:hAnsi="宋体" w:cs="宋体"/>
                <w:sz w:val="24"/>
                <w:szCs w:val="24"/>
              </w:rPr>
            </w:pPr>
            <w:r>
              <w:rPr>
                <w:rFonts w:hint="eastAsia" w:ascii="宋体" w:hAnsi="宋体" w:cs="宋体"/>
                <w:b/>
                <w:bCs/>
                <w:sz w:val="24"/>
                <w:szCs w:val="24"/>
              </w:rPr>
              <w:t>项目</w:t>
            </w:r>
          </w:p>
        </w:tc>
        <w:tc>
          <w:tcPr>
            <w:tcW w:w="6103"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427"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奖补扶持资金</w:t>
            </w:r>
          </w:p>
        </w:tc>
        <w:tc>
          <w:tcPr>
            <w:tcW w:w="61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zh-TW" w:eastAsia="zh-TW"/>
              </w:rPr>
              <w:t>金昌市花之缘饰品有限公司中牌村巾帼扶贫</w:t>
            </w:r>
            <w:r>
              <w:rPr>
                <w:rFonts w:hint="eastAsia" w:ascii="宋体" w:hAnsi="宋体" w:cs="宋体"/>
                <w:color w:val="000000"/>
                <w:kern w:val="0"/>
                <w:sz w:val="24"/>
                <w:szCs w:val="24"/>
              </w:rPr>
              <w:t>车间</w:t>
            </w:r>
          </w:p>
        </w:tc>
        <w:tc>
          <w:tcPr>
            <w:tcW w:w="14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blHeader/>
        </w:trPr>
        <w:tc>
          <w:tcPr>
            <w:tcW w:w="969" w:type="dxa"/>
            <w:vMerge w:val="continue"/>
            <w:vAlign w:val="center"/>
          </w:tcPr>
          <w:p>
            <w:pPr>
              <w:jc w:val="center"/>
              <w:rPr>
                <w:rFonts w:ascii="宋体" w:hAnsi="宋体" w:cs="宋体"/>
                <w:sz w:val="24"/>
                <w:szCs w:val="24"/>
              </w:rPr>
            </w:pPr>
          </w:p>
        </w:tc>
        <w:tc>
          <w:tcPr>
            <w:tcW w:w="61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zh-TW" w:eastAsia="zh-TW"/>
              </w:rPr>
              <w:t>金昌秀和</w:t>
            </w:r>
            <w:r>
              <w:rPr>
                <w:rFonts w:hint="eastAsia" w:ascii="宋体" w:hAnsi="宋体" w:cs="宋体"/>
                <w:color w:val="000000"/>
                <w:kern w:val="0"/>
                <w:sz w:val="24"/>
                <w:szCs w:val="24"/>
              </w:rPr>
              <w:t>园</w:t>
            </w:r>
            <w:r>
              <w:rPr>
                <w:rFonts w:hint="eastAsia" w:ascii="宋体" w:hAnsi="宋体" w:cs="宋体"/>
                <w:color w:val="000000"/>
                <w:kern w:val="0"/>
                <w:sz w:val="24"/>
                <w:szCs w:val="24"/>
                <w:lang w:val="zh-TW" w:eastAsia="zh-TW"/>
              </w:rPr>
              <w:t>工艺品有限公司</w:t>
            </w:r>
          </w:p>
        </w:tc>
        <w:tc>
          <w:tcPr>
            <w:tcW w:w="14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61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金昌秀禾园工艺品有限公司“巾帼扶贫车间”</w:t>
            </w:r>
          </w:p>
        </w:tc>
        <w:tc>
          <w:tcPr>
            <w:tcW w:w="14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blHeader/>
        </w:trPr>
        <w:tc>
          <w:tcPr>
            <w:tcW w:w="969" w:type="dxa"/>
            <w:vMerge w:val="continue"/>
            <w:vAlign w:val="center"/>
          </w:tcPr>
          <w:p>
            <w:pPr>
              <w:jc w:val="center"/>
              <w:rPr>
                <w:rFonts w:ascii="宋体" w:hAnsi="宋体" w:cs="宋体"/>
                <w:sz w:val="24"/>
                <w:szCs w:val="24"/>
              </w:rPr>
            </w:pPr>
          </w:p>
        </w:tc>
        <w:tc>
          <w:tcPr>
            <w:tcW w:w="6103"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永昌县陇藤工艺品有限公司“扶贫车间”</w:t>
            </w:r>
          </w:p>
        </w:tc>
        <w:tc>
          <w:tcPr>
            <w:tcW w:w="1427"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72"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427"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11</w:t>
            </w:r>
          </w:p>
        </w:tc>
      </w:tr>
    </w:tbl>
    <w:p>
      <w:pPr>
        <w:numPr>
          <w:ilvl w:val="0"/>
          <w:numId w:val="0"/>
        </w:numPr>
        <w:spacing w:line="560" w:lineRule="exact"/>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14</w:t>
      </w:r>
      <w:r>
        <w:rPr>
          <w:rFonts w:hint="eastAsia" w:ascii="宋体" w:hAnsi="宋体" w:cs="宋体"/>
          <w:sz w:val="28"/>
          <w:szCs w:val="28"/>
          <w:lang w:eastAsia="zh-CN"/>
        </w:rPr>
        <w:t>）</w:t>
      </w:r>
      <w:r>
        <w:rPr>
          <w:rFonts w:hint="eastAsia" w:ascii="宋体" w:hAnsi="宋体" w:cs="宋体"/>
          <w:sz w:val="28"/>
          <w:szCs w:val="28"/>
        </w:rPr>
        <w:t>兰州新区：2020年省妇联拨付兰州新区兰州锦亿圣服饰有限公司复工复产防疫物资1万元，有效解决了贫困妇女“顾家、务农、赚钱”相矛盾的问题，真正实现了“车间设在家门口、持家创收两不误”。在2020年新冠疫情战“疫”中，将1008平方米的生产车间改建为无菌车间，新建两条医用口罩及医用防护服生产线，全力保障医用口罩和防护服等物资供应，为抗击疫情做出积极贡献。</w:t>
      </w:r>
    </w:p>
    <w:tbl>
      <w:tblPr>
        <w:tblStyle w:val="8"/>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78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trPr>
        <w:tc>
          <w:tcPr>
            <w:tcW w:w="1149" w:type="dxa"/>
          </w:tcPr>
          <w:p>
            <w:pPr>
              <w:jc w:val="center"/>
              <w:rPr>
                <w:rFonts w:ascii="宋体" w:hAnsi="宋体" w:cs="宋体"/>
                <w:sz w:val="24"/>
                <w:szCs w:val="24"/>
              </w:rPr>
            </w:pPr>
            <w:r>
              <w:rPr>
                <w:rFonts w:hint="eastAsia" w:ascii="宋体" w:hAnsi="宋体" w:cs="宋体"/>
                <w:b/>
                <w:bCs/>
                <w:sz w:val="24"/>
                <w:szCs w:val="24"/>
              </w:rPr>
              <w:t>项目</w:t>
            </w:r>
          </w:p>
        </w:tc>
        <w:tc>
          <w:tcPr>
            <w:tcW w:w="5788" w:type="dxa"/>
            <w:vAlign w:val="center"/>
          </w:tcPr>
          <w:p>
            <w:pPr>
              <w:jc w:val="center"/>
              <w:rPr>
                <w:rFonts w:ascii="宋体" w:hAnsi="宋体" w:cs="宋体"/>
                <w:sz w:val="24"/>
                <w:szCs w:val="24"/>
              </w:rPr>
            </w:pPr>
            <w:r>
              <w:rPr>
                <w:rFonts w:hint="eastAsia" w:ascii="宋体" w:hAnsi="宋体" w:cs="宋体"/>
                <w:b/>
                <w:bCs/>
                <w:sz w:val="24"/>
                <w:szCs w:val="24"/>
              </w:rPr>
              <w:t>车间名称</w:t>
            </w:r>
          </w:p>
        </w:tc>
        <w:tc>
          <w:tcPr>
            <w:tcW w:w="1562" w:type="dxa"/>
            <w:vAlign w:val="center"/>
          </w:tcPr>
          <w:p>
            <w:pPr>
              <w:jc w:val="center"/>
              <w:rPr>
                <w:rFonts w:ascii="宋体" w:hAnsi="宋体" w:cs="宋体"/>
                <w:b/>
                <w:bCs/>
                <w:sz w:val="24"/>
                <w:szCs w:val="24"/>
              </w:rPr>
            </w:pPr>
            <w:r>
              <w:rPr>
                <w:rFonts w:hint="eastAsia" w:ascii="宋体" w:hAnsi="宋体" w:cs="宋体"/>
                <w:b/>
                <w:bCs/>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tblHeader/>
        </w:trPr>
        <w:tc>
          <w:tcPr>
            <w:tcW w:w="1149" w:type="dxa"/>
            <w:vAlign w:val="center"/>
          </w:tcPr>
          <w:p>
            <w:pPr>
              <w:jc w:val="center"/>
              <w:rPr>
                <w:rFonts w:ascii="宋体" w:hAnsi="宋体" w:cs="宋体"/>
                <w:sz w:val="24"/>
                <w:szCs w:val="24"/>
              </w:rPr>
            </w:pPr>
            <w:r>
              <w:rPr>
                <w:rFonts w:hint="eastAsia" w:ascii="宋体" w:hAnsi="宋体" w:cs="宋体"/>
                <w:sz w:val="24"/>
                <w:szCs w:val="24"/>
              </w:rPr>
              <w:t>复工复产补助资金</w:t>
            </w:r>
          </w:p>
        </w:tc>
        <w:tc>
          <w:tcPr>
            <w:tcW w:w="5788"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兰州锦亿圣服饰有限公司</w:t>
            </w:r>
          </w:p>
        </w:tc>
        <w:tc>
          <w:tcPr>
            <w:tcW w:w="156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6937" w:type="dxa"/>
            <w:gridSpan w:val="2"/>
            <w:vAlign w:val="center"/>
          </w:tcPr>
          <w:p>
            <w:pPr>
              <w:widowControl/>
              <w:jc w:val="center"/>
              <w:textAlignment w:val="center"/>
              <w:rPr>
                <w:rFonts w:ascii="宋体" w:hAnsi="宋体" w:cs="宋体"/>
                <w:sz w:val="24"/>
                <w:szCs w:val="24"/>
              </w:rPr>
            </w:pPr>
            <w:r>
              <w:rPr>
                <w:rFonts w:hint="eastAsia" w:ascii="宋体" w:hAnsi="宋体" w:cs="宋体"/>
                <w:sz w:val="24"/>
                <w:szCs w:val="24"/>
              </w:rPr>
              <w:t>合  计</w:t>
            </w:r>
          </w:p>
        </w:tc>
        <w:tc>
          <w:tcPr>
            <w:tcW w:w="1562"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2"/>
                <w:szCs w:val="22"/>
              </w:rPr>
              <w:t>1</w:t>
            </w:r>
          </w:p>
        </w:tc>
      </w:tr>
    </w:tbl>
    <w:p>
      <w:pPr>
        <w:widowControl/>
        <w:numPr>
          <w:ilvl w:val="0"/>
          <w:numId w:val="0"/>
        </w:numPr>
        <w:spacing w:line="480" w:lineRule="auto"/>
        <w:ind w:firstLine="562" w:firstLineChars="200"/>
        <w:rPr>
          <w:rFonts w:ascii="宋体" w:hAnsi="宋体" w:cs="宋体"/>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经费来源和使用情况</w:t>
      </w:r>
    </w:p>
    <w:p>
      <w:pPr>
        <w:widowControl/>
        <w:spacing w:line="480" w:lineRule="auto"/>
        <w:ind w:firstLine="560" w:firstLineChars="200"/>
        <w:rPr>
          <w:rFonts w:ascii="宋体" w:hAnsi="宋体" w:cs="宋体"/>
          <w:sz w:val="28"/>
          <w:szCs w:val="28"/>
        </w:rPr>
      </w:pPr>
      <w:r>
        <w:rPr>
          <w:rFonts w:hint="eastAsia" w:ascii="宋体" w:hAnsi="宋体" w:cs="宋体"/>
          <w:sz w:val="28"/>
          <w:szCs w:val="28"/>
        </w:rPr>
        <w:t>2020年下达财政专项扶贫资金1000万元；“巾帼扶贫车间”奖补760万元、扶持“巾帼扶贫车间”防疫、复工复产166万元、妇女创业培训（骨干培训及骨干结业证）64.37万元、市场订单调研对接1.63万元、第三方绩效评价4万元、审计4万元，具体经费使用情况如图所示：</w:t>
      </w:r>
    </w:p>
    <w:p>
      <w:pPr>
        <w:pStyle w:val="2"/>
        <w:ind w:firstLine="560"/>
        <w:jc w:val="right"/>
        <w:rPr>
          <w:sz w:val="24"/>
          <w:szCs w:val="24"/>
        </w:rPr>
      </w:pPr>
      <w:r>
        <w:rPr>
          <w:rFonts w:hint="eastAsia" w:ascii="宋体" w:hAnsi="宋体" w:cs="宋体"/>
          <w:sz w:val="24"/>
          <w:szCs w:val="24"/>
        </w:rPr>
        <w:t>单位：万元</w:t>
      </w:r>
    </w:p>
    <w:tbl>
      <w:tblPr>
        <w:tblStyle w:val="8"/>
        <w:tblW w:w="8882" w:type="dxa"/>
        <w:tblInd w:w="91" w:type="dxa"/>
        <w:tblLayout w:type="fixed"/>
        <w:tblCellMar>
          <w:top w:w="0" w:type="dxa"/>
          <w:left w:w="108" w:type="dxa"/>
          <w:bottom w:w="0" w:type="dxa"/>
          <w:right w:w="108" w:type="dxa"/>
        </w:tblCellMar>
      </w:tblPr>
      <w:tblGrid>
        <w:gridCol w:w="480"/>
        <w:gridCol w:w="707"/>
        <w:gridCol w:w="690"/>
        <w:gridCol w:w="1170"/>
        <w:gridCol w:w="1110"/>
        <w:gridCol w:w="900"/>
        <w:gridCol w:w="900"/>
        <w:gridCol w:w="660"/>
        <w:gridCol w:w="660"/>
        <w:gridCol w:w="690"/>
        <w:gridCol w:w="915"/>
      </w:tblGrid>
      <w:tr>
        <w:tblPrEx>
          <w:tblCellMar>
            <w:top w:w="0" w:type="dxa"/>
            <w:left w:w="108" w:type="dxa"/>
            <w:bottom w:w="0" w:type="dxa"/>
            <w:right w:w="108" w:type="dxa"/>
          </w:tblCellMar>
        </w:tblPrEx>
        <w:trPr>
          <w:trHeight w:val="775"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市州</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奖补资金</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复工复产补助资金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骨干培训资金</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防疫奖补资金</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带贫奖补资金</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绩效评价</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审计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义乌调研</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骨干结业证</w:t>
            </w: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武威</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p>
            <w:pPr>
              <w:widowControl/>
              <w:ind w:firstLine="220" w:firstLineChars="100"/>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66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69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1.63</w:t>
            </w:r>
          </w:p>
        </w:tc>
        <w:tc>
          <w:tcPr>
            <w:tcW w:w="91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p>
            <w:pPr>
              <w:widowControl/>
              <w:jc w:val="center"/>
              <w:textAlignment w:val="center"/>
              <w:rPr>
                <w:rFonts w:ascii="宋体" w:hAnsi="宋体" w:cs="宋体"/>
                <w:color w:val="000000"/>
                <w:kern w:val="0"/>
                <w:sz w:val="22"/>
                <w:szCs w:val="22"/>
              </w:rPr>
            </w:pP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0.3802</w:t>
            </w:r>
          </w:p>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庆阳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平凉</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8.97585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定西</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26.66395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天水</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陇南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临夏</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甘南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张掖</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金昌</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兰州</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6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690"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9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609"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兰州新区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kern w:val="0"/>
                <w:sz w:val="22"/>
                <w:szCs w:val="22"/>
                <w:highlight w:val="yellow"/>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highlight w:val="yellow"/>
              </w:rPr>
            </w:pPr>
            <w:r>
              <w:rPr>
                <w:rFonts w:hint="eastAsia" w:ascii="宋体" w:hAnsi="宋体" w:cs="宋体"/>
                <w:color w:val="000000"/>
                <w:kern w:val="0"/>
                <w:sz w:val="22"/>
                <w:szCs w:val="22"/>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66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66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69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c>
          <w:tcPr>
            <w:tcW w:w="91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exac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63.9898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0.3802</w:t>
            </w:r>
          </w:p>
        </w:tc>
      </w:tr>
    </w:tbl>
    <w:p>
      <w:pPr>
        <w:widowControl/>
        <w:numPr>
          <w:ilvl w:val="0"/>
          <w:numId w:val="3"/>
        </w:numPr>
        <w:spacing w:line="480" w:lineRule="auto"/>
        <w:ind w:firstLine="562" w:firstLineChars="200"/>
        <w:outlineLvl w:val="1"/>
        <w:rPr>
          <w:rFonts w:ascii="宋体" w:hAnsi="宋体"/>
          <w:b/>
          <w:sz w:val="28"/>
          <w:szCs w:val="28"/>
        </w:rPr>
      </w:pPr>
      <w:bookmarkStart w:id="9" w:name="_Toc25034"/>
      <w:r>
        <w:rPr>
          <w:rFonts w:hint="eastAsia" w:ascii="宋体" w:hAnsi="宋体"/>
          <w:b/>
          <w:sz w:val="28"/>
          <w:szCs w:val="28"/>
        </w:rPr>
        <w:t>项目绩效目标</w:t>
      </w:r>
      <w:bookmarkEnd w:id="9"/>
    </w:p>
    <w:p>
      <w:pPr>
        <w:ind w:firstLine="560" w:firstLineChars="200"/>
        <w:rPr>
          <w:rFonts w:ascii="宋体" w:hAnsi="宋体"/>
          <w:bCs/>
          <w:sz w:val="28"/>
          <w:szCs w:val="28"/>
        </w:rPr>
      </w:pPr>
      <w:r>
        <w:rPr>
          <w:rFonts w:hint="eastAsia" w:ascii="宋体" w:hAnsi="宋体"/>
          <w:bCs/>
          <w:sz w:val="28"/>
          <w:szCs w:val="28"/>
        </w:rPr>
        <w:t>20</w:t>
      </w:r>
      <w:r>
        <w:rPr>
          <w:rFonts w:hint="eastAsia" w:ascii="宋体" w:hAnsi="宋体"/>
          <w:b w:val="0"/>
          <w:bCs/>
          <w:color w:val="auto"/>
          <w:sz w:val="28"/>
          <w:szCs w:val="28"/>
        </w:rPr>
        <w:t>20年</w:t>
      </w:r>
      <w:r>
        <w:rPr>
          <w:rFonts w:hint="eastAsia" w:ascii="宋体" w:hAnsi="宋体"/>
          <w:b w:val="0"/>
          <w:bCs/>
          <w:color w:val="auto"/>
          <w:sz w:val="28"/>
          <w:szCs w:val="28"/>
          <w:lang w:val="en-US" w:eastAsia="zh-CN"/>
        </w:rPr>
        <w:t>度</w:t>
      </w:r>
      <w:r>
        <w:rPr>
          <w:rFonts w:hint="eastAsia" w:ascii="宋体" w:hAnsi="宋体"/>
          <w:b w:val="0"/>
          <w:bCs/>
          <w:color w:val="auto"/>
          <w:sz w:val="28"/>
          <w:szCs w:val="28"/>
        </w:rPr>
        <w:t>进一步</w:t>
      </w:r>
      <w:r>
        <w:rPr>
          <w:rFonts w:hint="eastAsia" w:ascii="宋体" w:hAnsi="宋体"/>
          <w:bCs/>
          <w:sz w:val="28"/>
          <w:szCs w:val="28"/>
        </w:rPr>
        <w:t>扶持全省“巾帼扶贫车间”发展；培树一批优秀“巾帼扶贫车间”；培训一批“车间”骨干及负责人；开展市场订单调研对接；带动更多建档立卡贫困妇女就业增收，扶持全省“巾帼扶贫车间”健康持续发展，提升全省“车间”管理运行质量，助力全省脱贫攻坚、乡村振兴。</w:t>
      </w:r>
    </w:p>
    <w:p>
      <w:pPr>
        <w:widowControl/>
        <w:spacing w:line="480" w:lineRule="auto"/>
        <w:ind w:firstLine="562" w:firstLineChars="200"/>
        <w:outlineLvl w:val="0"/>
        <w:rPr>
          <w:rFonts w:ascii="宋体" w:hAnsi="宋体"/>
          <w:b/>
          <w:sz w:val="28"/>
          <w:szCs w:val="28"/>
        </w:rPr>
      </w:pPr>
      <w:bookmarkStart w:id="10" w:name="_Toc32730"/>
      <w:r>
        <w:rPr>
          <w:rFonts w:hint="eastAsia" w:ascii="宋体" w:hAnsi="宋体"/>
          <w:b/>
          <w:sz w:val="28"/>
          <w:szCs w:val="28"/>
        </w:rPr>
        <w:t>二、绩效评价工作情况</w:t>
      </w:r>
      <w:bookmarkEnd w:id="10"/>
    </w:p>
    <w:p>
      <w:pPr>
        <w:widowControl/>
        <w:numPr>
          <w:ilvl w:val="0"/>
          <w:numId w:val="4"/>
        </w:numPr>
        <w:spacing w:line="480" w:lineRule="auto"/>
        <w:ind w:firstLine="562" w:firstLineChars="200"/>
        <w:outlineLvl w:val="1"/>
        <w:rPr>
          <w:rFonts w:ascii="宋体" w:hAnsi="宋体"/>
          <w:b/>
          <w:sz w:val="28"/>
          <w:szCs w:val="28"/>
        </w:rPr>
      </w:pPr>
      <w:bookmarkStart w:id="11" w:name="_Toc32049"/>
      <w:r>
        <w:rPr>
          <w:rFonts w:hint="eastAsia" w:ascii="宋体" w:hAnsi="宋体"/>
          <w:b/>
          <w:sz w:val="28"/>
          <w:szCs w:val="28"/>
        </w:rPr>
        <w:t>绩效评价目的</w:t>
      </w:r>
      <w:bookmarkEnd w:id="11"/>
    </w:p>
    <w:p>
      <w:pPr>
        <w:widowControl/>
        <w:spacing w:line="480" w:lineRule="auto"/>
        <w:ind w:firstLine="560" w:firstLineChars="200"/>
        <w:rPr>
          <w:rFonts w:ascii="宋体" w:hAnsi="宋体"/>
          <w:sz w:val="28"/>
          <w:szCs w:val="28"/>
        </w:rPr>
      </w:pPr>
      <w:r>
        <w:rPr>
          <w:rFonts w:hint="eastAsia" w:ascii="宋体" w:hAnsi="宋体"/>
          <w:sz w:val="28"/>
          <w:szCs w:val="28"/>
        </w:rPr>
        <w:t>通过制定符合资金运用、注重引导和可操作的评价指标体系，构建形成财政投入和绩效挂钩的动态调整机制，确保项目规范实施，资金安全运行</w:t>
      </w:r>
      <w:r>
        <w:rPr>
          <w:rFonts w:hint="eastAsia" w:ascii="仿宋_GB2312" w:hAnsi="仿宋_GB2312" w:eastAsia="仿宋_GB2312" w:cs="仿宋_GB2312"/>
          <w:sz w:val="34"/>
          <w:szCs w:val="34"/>
        </w:rPr>
        <w:t>，</w:t>
      </w:r>
      <w:r>
        <w:rPr>
          <w:rFonts w:hint="eastAsia" w:ascii="宋体" w:hAnsi="宋体"/>
          <w:sz w:val="28"/>
          <w:szCs w:val="28"/>
        </w:rPr>
        <w:t>大力实施妇女特色手工产业助力脱贫攻坚的一号工程</w:t>
      </w:r>
      <w:r>
        <w:rPr>
          <w:rFonts w:hint="eastAsia" w:ascii="宋体" w:hAnsi="宋体"/>
          <w:sz w:val="28"/>
          <w:szCs w:val="28"/>
          <w:lang w:eastAsia="zh-CN"/>
        </w:rPr>
        <w:t>，</w:t>
      </w:r>
      <w:r>
        <w:rPr>
          <w:rFonts w:hint="eastAsia" w:ascii="宋体" w:hAnsi="宋体"/>
          <w:sz w:val="28"/>
          <w:szCs w:val="28"/>
        </w:rPr>
        <w:t>支持甘肃经济发展、社会事业的发展，鼓励各个地区从实际出发推动巾帼扶贫车间建设。</w:t>
      </w:r>
    </w:p>
    <w:p>
      <w:pPr>
        <w:widowControl/>
        <w:spacing w:line="480" w:lineRule="auto"/>
        <w:ind w:firstLine="562" w:firstLineChars="200"/>
        <w:outlineLvl w:val="1"/>
        <w:rPr>
          <w:rFonts w:ascii="宋体" w:hAnsi="宋体"/>
          <w:b/>
          <w:bCs/>
          <w:sz w:val="28"/>
          <w:szCs w:val="28"/>
        </w:rPr>
      </w:pPr>
      <w:bookmarkStart w:id="12" w:name="_Toc13131"/>
      <w:r>
        <w:rPr>
          <w:rFonts w:hint="eastAsia" w:ascii="宋体" w:hAnsi="宋体"/>
          <w:b/>
          <w:bCs/>
          <w:sz w:val="28"/>
          <w:szCs w:val="28"/>
        </w:rPr>
        <w:t>（二）绩效评价设计过程</w:t>
      </w:r>
      <w:bookmarkEnd w:id="12"/>
    </w:p>
    <w:p>
      <w:pPr>
        <w:widowControl/>
        <w:spacing w:line="480" w:lineRule="auto"/>
        <w:ind w:firstLine="562" w:firstLineChars="200"/>
        <w:outlineLvl w:val="2"/>
        <w:rPr>
          <w:rFonts w:ascii="宋体" w:hAnsi="宋体"/>
          <w:b/>
          <w:bCs/>
          <w:sz w:val="28"/>
          <w:szCs w:val="28"/>
        </w:rPr>
      </w:pPr>
      <w:bookmarkStart w:id="13" w:name="_Toc2630_WPSOffice_Level3"/>
      <w:bookmarkStart w:id="14" w:name="_Toc18906_WPSOffice_Level3"/>
      <w:bookmarkStart w:id="15" w:name="_Toc1890_WPSOffice_Level3"/>
      <w:bookmarkStart w:id="16" w:name="_Toc16733_WPSOffice_Level3"/>
      <w:bookmarkStart w:id="17" w:name="_Toc18349_WPSOffice_Level3"/>
      <w:bookmarkStart w:id="18" w:name="_Toc10381"/>
      <w:bookmarkStart w:id="19" w:name="_Toc3076_WPSOffice_Level3"/>
      <w:r>
        <w:rPr>
          <w:rFonts w:hint="eastAsia" w:ascii="宋体" w:hAnsi="宋体"/>
          <w:b/>
          <w:bCs/>
          <w:sz w:val="28"/>
          <w:szCs w:val="28"/>
        </w:rPr>
        <w:t>1. 前期准备</w:t>
      </w:r>
      <w:bookmarkEnd w:id="13"/>
      <w:bookmarkEnd w:id="14"/>
      <w:bookmarkEnd w:id="15"/>
      <w:bookmarkEnd w:id="16"/>
      <w:bookmarkEnd w:id="17"/>
      <w:bookmarkEnd w:id="18"/>
      <w:bookmarkEnd w:id="19"/>
    </w:p>
    <w:p>
      <w:pPr>
        <w:widowControl/>
        <w:spacing w:line="480" w:lineRule="auto"/>
        <w:ind w:firstLine="560" w:firstLineChars="200"/>
        <w:rPr>
          <w:rFonts w:ascii="宋体" w:hAnsi="宋体"/>
          <w:sz w:val="28"/>
          <w:szCs w:val="28"/>
        </w:rPr>
      </w:pPr>
      <w:r>
        <w:rPr>
          <w:rFonts w:hint="eastAsia" w:ascii="宋体" w:hAnsi="宋体"/>
          <w:sz w:val="28"/>
          <w:szCs w:val="28"/>
        </w:rPr>
        <w:t>专家组根据评价任务，此次绩效工作涉及甘肃省13个市州</w:t>
      </w:r>
      <w:r>
        <w:rPr>
          <w:rFonts w:hint="eastAsia" w:ascii="宋体" w:hAnsi="宋体"/>
          <w:sz w:val="28"/>
          <w:szCs w:val="28"/>
          <w:lang w:val="en-US" w:eastAsia="zh-CN"/>
        </w:rPr>
        <w:t>及</w:t>
      </w:r>
      <w:r>
        <w:rPr>
          <w:rFonts w:hint="eastAsia" w:ascii="宋体" w:hAnsi="宋体"/>
          <w:sz w:val="28"/>
          <w:szCs w:val="28"/>
        </w:rPr>
        <w:t>兰州新区妇女联合会、点多面广、时间紧、任务重、分类及个性指标多，因此熟悉绩效评价文件，完成绩效评价基础信息工作，大量阅读了上报的自评报告，查阅相关信息及对应指标体系，以此掌握评价项目基础信息。</w:t>
      </w:r>
    </w:p>
    <w:p>
      <w:pPr>
        <w:widowControl/>
        <w:spacing w:line="480" w:lineRule="auto"/>
        <w:ind w:firstLine="562" w:firstLineChars="200"/>
        <w:outlineLvl w:val="2"/>
        <w:rPr>
          <w:rFonts w:ascii="宋体" w:hAnsi="宋体"/>
          <w:b/>
          <w:bCs/>
          <w:sz w:val="28"/>
          <w:szCs w:val="28"/>
        </w:rPr>
      </w:pPr>
      <w:bookmarkStart w:id="20" w:name="_Toc12490_WPSOffice_Level3"/>
      <w:bookmarkStart w:id="21" w:name="_Toc2107_WPSOffice_Level3"/>
      <w:bookmarkStart w:id="22" w:name="_Toc22164_WPSOffice_Level3"/>
      <w:bookmarkStart w:id="23" w:name="_Toc6417_WPSOffice_Level3"/>
      <w:bookmarkStart w:id="24" w:name="_Toc9910_WPSOffice_Level3"/>
      <w:bookmarkStart w:id="25" w:name="_Toc23620"/>
      <w:bookmarkStart w:id="26" w:name="_Toc24684_WPSOffice_Level3"/>
      <w:r>
        <w:rPr>
          <w:rFonts w:hint="eastAsia" w:ascii="宋体" w:hAnsi="宋体"/>
          <w:b/>
          <w:bCs/>
          <w:sz w:val="28"/>
          <w:szCs w:val="28"/>
        </w:rPr>
        <w:t>2. 绩效评价设计</w:t>
      </w:r>
      <w:bookmarkEnd w:id="20"/>
      <w:bookmarkEnd w:id="21"/>
      <w:bookmarkEnd w:id="22"/>
      <w:r>
        <w:rPr>
          <w:rFonts w:hint="eastAsia" w:ascii="宋体" w:hAnsi="宋体"/>
          <w:b/>
          <w:bCs/>
          <w:sz w:val="28"/>
          <w:szCs w:val="28"/>
        </w:rPr>
        <w:t>方案</w:t>
      </w:r>
      <w:bookmarkEnd w:id="23"/>
      <w:bookmarkEnd w:id="24"/>
      <w:bookmarkEnd w:id="25"/>
      <w:bookmarkEnd w:id="26"/>
    </w:p>
    <w:p>
      <w:pPr>
        <w:widowControl/>
        <w:spacing w:line="480" w:lineRule="auto"/>
        <w:ind w:firstLine="560" w:firstLineChars="200"/>
        <w:rPr>
          <w:rFonts w:ascii="宋体" w:hAnsi="宋体"/>
          <w:sz w:val="28"/>
          <w:szCs w:val="28"/>
        </w:rPr>
      </w:pPr>
      <w:r>
        <w:rPr>
          <w:rFonts w:hint="eastAsia" w:ascii="宋体" w:hAnsi="宋体"/>
          <w:sz w:val="28"/>
          <w:szCs w:val="28"/>
        </w:rPr>
        <w:t>(1)专家组拟定绩效评价具体工作方案，按项目类别和任务设计评价指标，确定评价标准和评价方法；</w:t>
      </w:r>
    </w:p>
    <w:p>
      <w:pPr>
        <w:widowControl/>
        <w:spacing w:line="480" w:lineRule="auto"/>
        <w:ind w:firstLine="560" w:firstLineChars="200"/>
        <w:rPr>
          <w:rFonts w:ascii="宋体" w:hAnsi="宋体"/>
          <w:sz w:val="28"/>
          <w:szCs w:val="28"/>
        </w:rPr>
      </w:pPr>
      <w:r>
        <w:rPr>
          <w:rFonts w:hint="eastAsia" w:ascii="宋体" w:hAnsi="宋体"/>
          <w:sz w:val="28"/>
          <w:szCs w:val="28"/>
        </w:rPr>
        <w:t>(2)选择证据搜集方法，形成绩效评价方案。</w:t>
      </w:r>
    </w:p>
    <w:p>
      <w:pPr>
        <w:widowControl/>
        <w:spacing w:line="480" w:lineRule="auto"/>
        <w:ind w:firstLine="562" w:firstLineChars="200"/>
        <w:outlineLvl w:val="1"/>
        <w:rPr>
          <w:rFonts w:ascii="宋体" w:hAnsi="宋体"/>
          <w:b/>
          <w:sz w:val="28"/>
          <w:szCs w:val="28"/>
        </w:rPr>
      </w:pPr>
      <w:bookmarkStart w:id="27" w:name="_Toc14358"/>
      <w:r>
        <w:rPr>
          <w:rFonts w:hint="eastAsia" w:ascii="宋体" w:hAnsi="宋体"/>
          <w:b/>
          <w:sz w:val="28"/>
          <w:szCs w:val="28"/>
        </w:rPr>
        <w:t>（三）绩效评价框架</w:t>
      </w:r>
      <w:bookmarkEnd w:id="27"/>
    </w:p>
    <w:p>
      <w:pPr>
        <w:widowControl/>
        <w:spacing w:line="480" w:lineRule="auto"/>
        <w:ind w:firstLine="562" w:firstLineChars="200"/>
        <w:outlineLvl w:val="2"/>
        <w:rPr>
          <w:rFonts w:ascii="宋体" w:hAnsi="宋体"/>
          <w:b/>
          <w:sz w:val="28"/>
          <w:szCs w:val="28"/>
        </w:rPr>
      </w:pPr>
      <w:bookmarkStart w:id="28" w:name="_Toc22394_WPSOffice_Level3"/>
      <w:bookmarkStart w:id="29" w:name="_Toc5918_WPSOffice_Level3"/>
      <w:bookmarkStart w:id="30" w:name="_Toc27499"/>
      <w:bookmarkStart w:id="31" w:name="_Toc28400_WPSOffice_Level3"/>
      <w:bookmarkStart w:id="32" w:name="_Toc30727_WPSOffice_Level3"/>
      <w:bookmarkStart w:id="33" w:name="_Toc19708_WPSOffice_Level3"/>
      <w:bookmarkStart w:id="34" w:name="_Toc3013_WPSOffice_Level3"/>
      <w:r>
        <w:rPr>
          <w:rFonts w:hint="eastAsia" w:ascii="宋体" w:hAnsi="宋体"/>
          <w:b/>
          <w:sz w:val="28"/>
          <w:szCs w:val="28"/>
        </w:rPr>
        <w:t>1、评价原则</w:t>
      </w:r>
      <w:bookmarkEnd w:id="28"/>
      <w:bookmarkEnd w:id="29"/>
      <w:bookmarkEnd w:id="30"/>
      <w:bookmarkEnd w:id="31"/>
      <w:bookmarkEnd w:id="32"/>
      <w:bookmarkEnd w:id="33"/>
      <w:bookmarkEnd w:id="34"/>
    </w:p>
    <w:p>
      <w:pPr>
        <w:widowControl/>
        <w:spacing w:line="480" w:lineRule="auto"/>
        <w:ind w:firstLine="560" w:firstLineChars="200"/>
        <w:rPr>
          <w:rFonts w:ascii="宋体" w:hAnsi="宋体"/>
          <w:sz w:val="28"/>
          <w:szCs w:val="28"/>
        </w:rPr>
      </w:pPr>
      <w:r>
        <w:rPr>
          <w:rFonts w:hint="eastAsia" w:ascii="宋体" w:hAnsi="宋体"/>
          <w:sz w:val="28"/>
          <w:szCs w:val="28"/>
        </w:rPr>
        <w:t>（1）系统性。以2020年度巾帼扶贫车间项目为主要依据，结合省上制定的考核指标体系；</w:t>
      </w:r>
    </w:p>
    <w:p>
      <w:pPr>
        <w:widowControl/>
        <w:spacing w:line="480" w:lineRule="auto"/>
        <w:ind w:firstLine="560" w:firstLineChars="200"/>
        <w:rPr>
          <w:rFonts w:ascii="宋体" w:hAnsi="宋体"/>
          <w:sz w:val="28"/>
          <w:szCs w:val="28"/>
        </w:rPr>
      </w:pPr>
      <w:r>
        <w:rPr>
          <w:rFonts w:hint="eastAsia" w:ascii="宋体" w:hAnsi="宋体"/>
          <w:sz w:val="28"/>
          <w:szCs w:val="28"/>
        </w:rPr>
        <w:t>（2）科学性。为便于汇总、统计和各地巾帼扶贫车间项目横向比对，对指标的每个考核点按分值量化；</w:t>
      </w:r>
    </w:p>
    <w:p>
      <w:pPr>
        <w:widowControl/>
        <w:spacing w:line="480" w:lineRule="auto"/>
        <w:ind w:firstLine="560" w:firstLineChars="200"/>
        <w:rPr>
          <w:rFonts w:ascii="宋体" w:hAnsi="宋体"/>
          <w:sz w:val="28"/>
          <w:szCs w:val="28"/>
        </w:rPr>
      </w:pPr>
      <w:r>
        <w:rPr>
          <w:rFonts w:hint="eastAsia" w:ascii="宋体" w:hAnsi="宋体"/>
          <w:sz w:val="28"/>
          <w:szCs w:val="28"/>
        </w:rPr>
        <w:t>（3）合理性。坚持定量与定性相结合，兼顾各个地区的多样化和差异性，突出内涵建设和质量效益导向，体现各地巾帼扶贫车间项目资金及资源的投入和产出；</w:t>
      </w:r>
    </w:p>
    <w:p>
      <w:pPr>
        <w:widowControl/>
        <w:spacing w:line="480" w:lineRule="auto"/>
        <w:ind w:firstLine="560" w:firstLineChars="200"/>
        <w:rPr>
          <w:rFonts w:ascii="宋体" w:hAnsi="宋体"/>
          <w:sz w:val="28"/>
          <w:szCs w:val="28"/>
        </w:rPr>
      </w:pPr>
      <w:r>
        <w:rPr>
          <w:rFonts w:hint="eastAsia" w:ascii="宋体" w:hAnsi="宋体"/>
          <w:sz w:val="28"/>
          <w:szCs w:val="28"/>
        </w:rPr>
        <w:t>（4）坚持真实、科学、公正的原则；</w:t>
      </w:r>
    </w:p>
    <w:p>
      <w:pPr>
        <w:widowControl/>
        <w:spacing w:line="480" w:lineRule="auto"/>
        <w:ind w:firstLine="560" w:firstLineChars="200"/>
        <w:rPr>
          <w:rFonts w:ascii="宋体" w:hAnsi="宋体"/>
          <w:sz w:val="28"/>
          <w:szCs w:val="28"/>
        </w:rPr>
      </w:pPr>
      <w:r>
        <w:rPr>
          <w:rFonts w:hint="eastAsia" w:ascii="宋体" w:hAnsi="宋体"/>
          <w:sz w:val="28"/>
          <w:szCs w:val="28"/>
        </w:rPr>
        <w:t>（5）坚持综合绩效评价的原则；</w:t>
      </w:r>
    </w:p>
    <w:p>
      <w:pPr>
        <w:widowControl/>
        <w:spacing w:line="480" w:lineRule="auto"/>
        <w:ind w:firstLine="560" w:firstLineChars="200"/>
        <w:rPr>
          <w:rFonts w:ascii="宋体" w:hAnsi="宋体"/>
          <w:sz w:val="28"/>
          <w:szCs w:val="28"/>
        </w:rPr>
      </w:pPr>
      <w:r>
        <w:rPr>
          <w:rFonts w:hint="eastAsia" w:ascii="宋体" w:hAnsi="宋体"/>
          <w:sz w:val="28"/>
          <w:szCs w:val="28"/>
        </w:rPr>
        <w:t>（6）坚持定量分析与定性分析的原则；</w:t>
      </w:r>
    </w:p>
    <w:p>
      <w:pPr>
        <w:widowControl/>
        <w:spacing w:line="480" w:lineRule="auto"/>
        <w:ind w:firstLine="560" w:firstLineChars="200"/>
        <w:rPr>
          <w:rFonts w:ascii="宋体" w:hAnsi="宋体"/>
          <w:sz w:val="28"/>
          <w:szCs w:val="28"/>
        </w:rPr>
      </w:pPr>
      <w:r>
        <w:rPr>
          <w:rFonts w:hint="eastAsia" w:ascii="宋体" w:hAnsi="宋体"/>
          <w:sz w:val="28"/>
          <w:szCs w:val="28"/>
        </w:rPr>
        <w:t>（7）坚持绩效评价与项目支出管理相结合的原则；</w:t>
      </w:r>
    </w:p>
    <w:p>
      <w:pPr>
        <w:widowControl/>
        <w:spacing w:line="480" w:lineRule="auto"/>
        <w:ind w:firstLine="560" w:firstLineChars="200"/>
        <w:rPr>
          <w:rFonts w:ascii="宋体" w:hAnsi="宋体"/>
          <w:sz w:val="28"/>
          <w:szCs w:val="28"/>
        </w:rPr>
      </w:pPr>
      <w:r>
        <w:rPr>
          <w:rFonts w:hint="eastAsia" w:ascii="宋体" w:hAnsi="宋体"/>
          <w:sz w:val="28"/>
          <w:szCs w:val="28"/>
        </w:rPr>
        <w:t>（8）坚持绩效评价贯穿于事前、事中、事后的原则。</w:t>
      </w:r>
    </w:p>
    <w:p>
      <w:pPr>
        <w:widowControl/>
        <w:spacing w:line="480" w:lineRule="auto"/>
        <w:ind w:firstLine="562" w:firstLineChars="200"/>
        <w:outlineLvl w:val="2"/>
        <w:rPr>
          <w:rFonts w:ascii="宋体" w:hAnsi="宋体"/>
          <w:b/>
          <w:sz w:val="28"/>
          <w:szCs w:val="28"/>
        </w:rPr>
      </w:pPr>
      <w:bookmarkStart w:id="35" w:name="_Toc26174_WPSOffice_Level3"/>
      <w:bookmarkStart w:id="36" w:name="_Toc4295_WPSOffice_Level3"/>
      <w:bookmarkStart w:id="37" w:name="_Toc2294_WPSOffice_Level3"/>
      <w:bookmarkStart w:id="38" w:name="_Toc7200_WPSOffice_Level3"/>
      <w:bookmarkStart w:id="39" w:name="_Toc14845"/>
      <w:bookmarkStart w:id="40" w:name="_Toc19398_WPSOffice_Level3"/>
      <w:bookmarkStart w:id="41" w:name="_Toc29539_WPSOffice_Level3"/>
      <w:r>
        <w:rPr>
          <w:rFonts w:hint="eastAsia" w:ascii="宋体" w:hAnsi="宋体"/>
          <w:b/>
          <w:sz w:val="28"/>
          <w:szCs w:val="28"/>
        </w:rPr>
        <w:t>2、评价指标体系</w:t>
      </w:r>
      <w:bookmarkEnd w:id="35"/>
      <w:bookmarkEnd w:id="36"/>
      <w:bookmarkEnd w:id="37"/>
      <w:bookmarkEnd w:id="38"/>
      <w:bookmarkEnd w:id="39"/>
      <w:bookmarkEnd w:id="40"/>
      <w:bookmarkEnd w:id="41"/>
    </w:p>
    <w:p>
      <w:pPr>
        <w:widowControl/>
        <w:spacing w:line="480" w:lineRule="auto"/>
        <w:ind w:firstLine="560" w:firstLineChars="200"/>
        <w:rPr>
          <w:rFonts w:ascii="宋体" w:hAnsi="宋体"/>
          <w:sz w:val="28"/>
          <w:szCs w:val="28"/>
        </w:rPr>
      </w:pPr>
      <w:r>
        <w:rPr>
          <w:rFonts w:hint="eastAsia" w:ascii="宋体" w:hAnsi="宋体"/>
          <w:sz w:val="28"/>
          <w:szCs w:val="28"/>
        </w:rPr>
        <w:t xml:space="preserve"> 2020年度巾帼扶贫车间项目绩效评价指标体系是综合反映巾帼扶贫车间项目的总体现象和特定概念，是衡量和评价项目资金的经济性、效率性和有效性的载体。</w:t>
      </w:r>
    </w:p>
    <w:p>
      <w:pPr>
        <w:widowControl/>
        <w:spacing w:line="480" w:lineRule="auto"/>
        <w:ind w:firstLine="560" w:firstLineChars="200"/>
        <w:rPr>
          <w:rFonts w:ascii="宋体" w:hAnsi="宋体"/>
          <w:sz w:val="28"/>
          <w:szCs w:val="28"/>
        </w:rPr>
      </w:pPr>
      <w:r>
        <w:rPr>
          <w:rFonts w:hint="eastAsia" w:ascii="宋体" w:hAnsi="宋体"/>
          <w:sz w:val="28"/>
          <w:szCs w:val="28"/>
        </w:rPr>
        <w:t>根据《甘肃省省级财政专项资金管理办法》（甘财办〔2014〕22号）、《甘肃省妇女工作专项经费使用管理办法》（甘妇发[2014]56号）、《甘肃省妇联“巾帼扶贫车间”建设指导意见（试行）》（甘妇发〔2018〕83号）、《甘肃省“巾帼扶贫车间”专项资金管理暂行办法》（甘妇发〔2019〕8号）、《深度贫困县区“巾帼扶贫车间”财政专项资金使用指导意见》、《中共甘肃省委 甘肃省人民政府关于全面实施预算绩效管理的实施意见》、《省妇联关于做好“巾帼扶贫车间”财政专项资金绩效评价工作的通知》进行了2020年度绩效评价。为反映各地区投入产出情况，反复论证，经分析研究制定考核内容，主要涵盖资金投入、资金支出进度、资金监管、资金使用成效4个方面，充分反映2020年度巾帼扶贫车间经济效益和社会效益。</w:t>
      </w:r>
    </w:p>
    <w:p>
      <w:pPr>
        <w:widowControl/>
        <w:spacing w:line="480" w:lineRule="auto"/>
        <w:ind w:firstLine="560" w:firstLineChars="200"/>
        <w:rPr>
          <w:rFonts w:ascii="宋体" w:hAnsi="宋体"/>
          <w:sz w:val="28"/>
          <w:szCs w:val="28"/>
        </w:rPr>
      </w:pPr>
      <w:r>
        <w:rPr>
          <w:rFonts w:hint="eastAsia" w:ascii="宋体" w:hAnsi="宋体"/>
          <w:sz w:val="28"/>
          <w:szCs w:val="28"/>
        </w:rPr>
        <w:t>（1） 指标体系包括4个一级指标、12个二级指标。一级指标权重分别是：资金投入10%、资金支出进度15%、资金监管20%、资金使用成效55%（详见附件1）。</w:t>
      </w:r>
    </w:p>
    <w:p>
      <w:pPr>
        <w:widowControl/>
        <w:spacing w:line="480" w:lineRule="auto"/>
        <w:ind w:firstLine="560" w:firstLineChars="200"/>
        <w:rPr>
          <w:rFonts w:ascii="宋体" w:hAnsi="宋体"/>
          <w:sz w:val="28"/>
          <w:szCs w:val="28"/>
        </w:rPr>
      </w:pPr>
      <w:r>
        <w:rPr>
          <w:rFonts w:hint="eastAsia" w:ascii="宋体" w:hAnsi="宋体"/>
          <w:sz w:val="28"/>
          <w:szCs w:val="28"/>
        </w:rPr>
        <w:t>（2）为确保不同二级指标的可比性，二级指标得分为每项得分的标准分数。标准分数计算公式：</w:t>
      </w:r>
    </w:p>
    <w:p>
      <w:pPr>
        <w:widowControl/>
        <w:spacing w:line="480" w:lineRule="auto"/>
        <w:ind w:firstLine="560" w:firstLineChars="200"/>
        <w:rPr>
          <w:rFonts w:ascii="宋体" w:hAnsi="宋体"/>
          <w:sz w:val="28"/>
          <w:szCs w:val="28"/>
        </w:rPr>
      </w:pPr>
      <w:r>
        <w:rPr>
          <w:rFonts w:ascii="宋体" w:hAnsi="宋体"/>
          <w:sz w:val="28"/>
          <w:szCs w:val="28"/>
        </w:rPr>
        <w:drawing>
          <wp:inline distT="0" distB="0" distL="114300" distR="114300">
            <wp:extent cx="1533525" cy="495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33525" cy="495300"/>
                    </a:xfrm>
                    <a:prstGeom prst="rect">
                      <a:avLst/>
                    </a:prstGeom>
                    <a:noFill/>
                    <a:ln>
                      <a:noFill/>
                    </a:ln>
                  </pic:spPr>
                </pic:pic>
              </a:graphicData>
            </a:graphic>
          </wp:inline>
        </w:drawing>
      </w:r>
    </w:p>
    <w:p>
      <w:pPr>
        <w:widowControl/>
        <w:spacing w:line="480" w:lineRule="auto"/>
        <w:ind w:firstLine="560" w:firstLineChars="200"/>
        <w:rPr>
          <w:rFonts w:ascii="宋体" w:hAnsi="宋体"/>
          <w:sz w:val="28"/>
          <w:szCs w:val="28"/>
        </w:rPr>
      </w:pPr>
      <w:r>
        <w:rPr>
          <w:rFonts w:hint="eastAsia" w:ascii="宋体" w:hAnsi="宋体"/>
          <w:sz w:val="28"/>
          <w:szCs w:val="28"/>
        </w:rPr>
        <w:t>其中：X为各地区该二级指标的计分值，Xmax和Xmin分别为各地区二级指标计分的最大值和最小值。</w:t>
      </w:r>
    </w:p>
    <w:p>
      <w:pPr>
        <w:widowControl/>
        <w:spacing w:line="480" w:lineRule="auto"/>
        <w:ind w:firstLine="560" w:firstLineChars="200"/>
        <w:rPr>
          <w:rFonts w:ascii="宋体" w:hAnsi="宋体" w:cs="宋体"/>
          <w:sz w:val="28"/>
          <w:szCs w:val="28"/>
        </w:rPr>
      </w:pPr>
      <w:r>
        <w:rPr>
          <w:rFonts w:hint="eastAsia" w:ascii="宋体" w:hAnsi="宋体" w:cs="宋体"/>
          <w:sz w:val="28"/>
          <w:szCs w:val="28"/>
        </w:rPr>
        <w:t>（3）考核总得分为二级指标得分之和乘以一级指标所占权重，即：</w:t>
      </w:r>
    </w:p>
    <w:p>
      <w:pPr>
        <w:ind w:firstLine="1120" w:firstLineChars="400"/>
        <w:rPr>
          <w:rFonts w:ascii="仿宋" w:hAnsi="仿宋" w:eastAsia="仿宋" w:cs="仿宋"/>
          <w:color w:val="C00000"/>
          <w:sz w:val="30"/>
          <w:szCs w:val="30"/>
        </w:rPr>
      </w:pPr>
      <w:r>
        <w:rPr>
          <w:rFonts w:hint="eastAsia" w:ascii="宋体" w:hAnsi="宋体" w:cs="宋体"/>
          <w:sz w:val="28"/>
          <w:szCs w:val="28"/>
        </w:rPr>
        <w:t>总得分</w:t>
      </w:r>
      <w:r>
        <w:rPr>
          <w:rFonts w:ascii="仿宋" w:hAnsi="仿宋" w:eastAsia="仿宋" w:cs="仿宋"/>
          <w:color w:val="C00000"/>
          <w:position w:val="-30"/>
          <w:sz w:val="30"/>
          <w:szCs w:val="30"/>
        </w:rPr>
        <w:drawing>
          <wp:inline distT="0" distB="0" distL="114300" distR="114300">
            <wp:extent cx="3667125" cy="533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667125" cy="533400"/>
                    </a:xfrm>
                    <a:prstGeom prst="rect">
                      <a:avLst/>
                    </a:prstGeom>
                    <a:noFill/>
                    <a:ln>
                      <a:noFill/>
                    </a:ln>
                  </pic:spPr>
                </pic:pic>
              </a:graphicData>
            </a:graphic>
          </wp:inline>
        </w:drawing>
      </w:r>
    </w:p>
    <w:p>
      <w:pPr>
        <w:widowControl/>
        <w:spacing w:line="360" w:lineRule="auto"/>
        <w:ind w:firstLine="560" w:firstLineChars="200"/>
        <w:rPr>
          <w:rFonts w:ascii="宋体" w:hAnsi="宋体"/>
          <w:sz w:val="28"/>
          <w:szCs w:val="28"/>
        </w:rPr>
      </w:pPr>
      <w:r>
        <w:rPr>
          <w:rFonts w:hint="eastAsia" w:ascii="宋体" w:hAnsi="宋体" w:cs="宋体"/>
          <w:sz w:val="28"/>
          <w:szCs w:val="28"/>
        </w:rPr>
        <w:t>其中：Ai-Di为各二级指标得分，Ki为第i项指标的权重系数</w:t>
      </w:r>
    </w:p>
    <w:p>
      <w:pPr>
        <w:widowControl/>
        <w:numPr>
          <w:ilvl w:val="0"/>
          <w:numId w:val="5"/>
        </w:numPr>
        <w:spacing w:line="480" w:lineRule="auto"/>
        <w:ind w:firstLine="562" w:firstLineChars="200"/>
        <w:outlineLvl w:val="2"/>
        <w:rPr>
          <w:rFonts w:ascii="宋体" w:hAnsi="宋体"/>
          <w:b/>
          <w:bCs/>
          <w:sz w:val="28"/>
          <w:szCs w:val="28"/>
        </w:rPr>
      </w:pPr>
      <w:bookmarkStart w:id="42" w:name="_Toc13963_WPSOffice_Level3"/>
      <w:bookmarkStart w:id="43" w:name="_Toc1425_WPSOffice_Level3"/>
      <w:bookmarkStart w:id="44" w:name="_Toc7622"/>
      <w:bookmarkStart w:id="45" w:name="_Toc16245_WPSOffice_Level3"/>
      <w:bookmarkStart w:id="46" w:name="_Toc17336_WPSOffice_Level3"/>
      <w:bookmarkStart w:id="47" w:name="_Toc12270_WPSOffice_Level3"/>
      <w:bookmarkStart w:id="48" w:name="_Toc21581_WPSOffice_Level3"/>
      <w:r>
        <w:rPr>
          <w:rFonts w:hint="eastAsia" w:ascii="宋体" w:hAnsi="宋体"/>
          <w:b/>
          <w:bCs/>
          <w:sz w:val="28"/>
          <w:szCs w:val="28"/>
        </w:rPr>
        <w:t>绩效标准</w:t>
      </w:r>
      <w:bookmarkEnd w:id="42"/>
      <w:bookmarkEnd w:id="43"/>
      <w:bookmarkEnd w:id="44"/>
      <w:bookmarkEnd w:id="45"/>
      <w:bookmarkEnd w:id="46"/>
      <w:bookmarkEnd w:id="47"/>
      <w:bookmarkEnd w:id="48"/>
    </w:p>
    <w:p>
      <w:pPr>
        <w:widowControl/>
        <w:spacing w:line="480" w:lineRule="auto"/>
        <w:ind w:firstLine="560" w:firstLineChars="200"/>
        <w:rPr>
          <w:rFonts w:ascii="宋体" w:hAnsi="宋体"/>
          <w:sz w:val="28"/>
          <w:szCs w:val="28"/>
        </w:rPr>
      </w:pPr>
      <w:r>
        <w:rPr>
          <w:rFonts w:hint="eastAsia" w:ascii="宋体" w:hAnsi="宋体"/>
          <w:sz w:val="28"/>
          <w:szCs w:val="28"/>
        </w:rPr>
        <w:t>指标体系包括4个一级指标、12个二级指标。一级指标分数分别是：资金投入10分、资金支出进度15分、资金监管20分、资金使用成效55分；二级指标分数分别是:省级财政专项资金到位率</w:t>
      </w:r>
      <w:r>
        <w:rPr>
          <w:rFonts w:hint="eastAsia" w:ascii="宋体" w:hAnsi="宋体"/>
          <w:sz w:val="28"/>
          <w:szCs w:val="28"/>
        </w:rPr>
        <w:tab/>
      </w:r>
      <w:r>
        <w:rPr>
          <w:rFonts w:hint="eastAsia" w:ascii="宋体" w:hAnsi="宋体"/>
          <w:sz w:val="28"/>
          <w:szCs w:val="28"/>
        </w:rPr>
        <w:t>5分、省级财政专项到位时效5分、年度项目资金结转结余率10分、当年资金拨付进度</w:t>
      </w:r>
      <w:r>
        <w:rPr>
          <w:rFonts w:hint="eastAsia" w:ascii="宋体" w:hAnsi="宋体"/>
          <w:sz w:val="28"/>
          <w:szCs w:val="28"/>
        </w:rPr>
        <w:tab/>
      </w:r>
      <w:r>
        <w:rPr>
          <w:rFonts w:hint="eastAsia" w:ascii="宋体" w:hAnsi="宋体"/>
          <w:sz w:val="28"/>
          <w:szCs w:val="28"/>
        </w:rPr>
        <w:t>5分、项目资金使用情况自查5分、项目执行情况督查</w:t>
      </w:r>
      <w:r>
        <w:rPr>
          <w:rFonts w:hint="eastAsia" w:ascii="宋体" w:hAnsi="宋体"/>
          <w:sz w:val="28"/>
          <w:szCs w:val="28"/>
        </w:rPr>
        <w:tab/>
      </w:r>
      <w:r>
        <w:rPr>
          <w:rFonts w:hint="eastAsia" w:ascii="宋体" w:hAnsi="宋体"/>
          <w:sz w:val="28"/>
          <w:szCs w:val="28"/>
        </w:rPr>
        <w:t>10分、绩效评价制度及落实情况5分项目总人数10分建档立卡贫困妇女15分开展订单情况5分、受训妇女通过掌握手工技能增收情况10分、财务管理10分、管理制度建设5分。</w:t>
      </w:r>
    </w:p>
    <w:p>
      <w:pPr>
        <w:widowControl/>
        <w:spacing w:line="480" w:lineRule="auto"/>
        <w:ind w:firstLine="562" w:firstLineChars="200"/>
        <w:outlineLvl w:val="2"/>
        <w:rPr>
          <w:rFonts w:ascii="宋体" w:hAnsi="宋体"/>
          <w:b/>
          <w:bCs/>
          <w:sz w:val="28"/>
          <w:szCs w:val="28"/>
        </w:rPr>
      </w:pPr>
      <w:bookmarkStart w:id="49" w:name="_Toc20147_WPSOffice_Level3"/>
      <w:bookmarkStart w:id="50" w:name="_Toc10335"/>
      <w:bookmarkStart w:id="51" w:name="_Toc30800_WPSOffice_Level3"/>
      <w:bookmarkStart w:id="52" w:name="_Toc13346_WPSOffice_Level3"/>
      <w:bookmarkStart w:id="53" w:name="_Toc4000_WPSOffice_Level3"/>
      <w:bookmarkStart w:id="54" w:name="_Toc18460_WPSOffice_Level3"/>
      <w:bookmarkStart w:id="55" w:name="_Toc12466_WPSOffice_Level3"/>
      <w:r>
        <w:rPr>
          <w:rFonts w:hint="eastAsia" w:ascii="宋体" w:hAnsi="宋体"/>
          <w:b/>
          <w:bCs/>
          <w:sz w:val="28"/>
          <w:szCs w:val="28"/>
        </w:rPr>
        <w:t>4、评价方法</w:t>
      </w:r>
      <w:bookmarkEnd w:id="49"/>
      <w:bookmarkEnd w:id="50"/>
      <w:bookmarkEnd w:id="51"/>
      <w:bookmarkEnd w:id="52"/>
      <w:bookmarkEnd w:id="53"/>
      <w:bookmarkEnd w:id="54"/>
      <w:bookmarkEnd w:id="55"/>
    </w:p>
    <w:p>
      <w:pPr>
        <w:widowControl/>
        <w:spacing w:line="480" w:lineRule="auto"/>
        <w:ind w:firstLine="560" w:firstLineChars="200"/>
        <w:rPr>
          <w:rFonts w:ascii="宋体" w:hAnsi="宋体"/>
          <w:b/>
          <w:bCs/>
          <w:sz w:val="28"/>
          <w:szCs w:val="28"/>
        </w:rPr>
      </w:pPr>
      <w:r>
        <w:rPr>
          <w:rFonts w:hint="eastAsia" w:ascii="宋体" w:hAnsi="宋体"/>
          <w:sz w:val="28"/>
          <w:szCs w:val="28"/>
        </w:rPr>
        <w:t>本次绩效评价采用定量与定性相结合、项目实施单位自评与工作小组抽查评价相结合，运用比较法、专家评议等方法进行评价，绩效评估的方法是比较科学的，能够相对反映巾帼扶贫车间绩效评价的发展趋势。</w:t>
      </w:r>
    </w:p>
    <w:p>
      <w:pPr>
        <w:widowControl/>
        <w:spacing w:line="480" w:lineRule="auto"/>
        <w:ind w:firstLine="562" w:firstLineChars="200"/>
        <w:outlineLvl w:val="1"/>
        <w:rPr>
          <w:rFonts w:ascii="宋体" w:hAnsi="宋体"/>
          <w:b/>
          <w:sz w:val="28"/>
          <w:szCs w:val="28"/>
        </w:rPr>
      </w:pPr>
      <w:bookmarkStart w:id="56" w:name="_Toc14693"/>
      <w:r>
        <w:rPr>
          <w:rFonts w:hint="eastAsia" w:ascii="宋体" w:hAnsi="宋体"/>
          <w:b/>
          <w:sz w:val="28"/>
          <w:szCs w:val="28"/>
        </w:rPr>
        <w:t>（四）证据收集方法</w:t>
      </w:r>
      <w:bookmarkEnd w:id="56"/>
    </w:p>
    <w:p>
      <w:pPr>
        <w:widowControl/>
        <w:spacing w:line="480" w:lineRule="auto"/>
        <w:ind w:firstLine="560" w:firstLineChars="200"/>
        <w:outlineLvl w:val="2"/>
        <w:rPr>
          <w:rFonts w:ascii="宋体" w:hAnsi="宋体"/>
          <w:bCs/>
          <w:sz w:val="28"/>
          <w:szCs w:val="28"/>
        </w:rPr>
      </w:pPr>
      <w:bookmarkStart w:id="57" w:name="_Toc19612_WPSOffice_Level3"/>
      <w:bookmarkStart w:id="58" w:name="_Toc8263_WPSOffice_Level3"/>
      <w:bookmarkStart w:id="59" w:name="_Toc29380_WPSOffice_Level3"/>
      <w:bookmarkStart w:id="60" w:name="_Toc15312"/>
      <w:bookmarkStart w:id="61" w:name="_Toc10003_WPSOffice_Level3"/>
      <w:bookmarkStart w:id="62" w:name="_Toc27225_WPSOffice_Level3"/>
      <w:bookmarkStart w:id="63" w:name="_Toc480_WPSOffice_Level3"/>
      <w:bookmarkStart w:id="64" w:name="_Toc32254_WPSOffice_Level3"/>
      <w:r>
        <w:rPr>
          <w:rFonts w:hint="eastAsia" w:ascii="宋体" w:hAnsi="宋体"/>
          <w:bCs/>
          <w:sz w:val="28"/>
          <w:szCs w:val="28"/>
        </w:rPr>
        <w:t>1、案卷研究</w:t>
      </w:r>
      <w:bookmarkEnd w:id="57"/>
      <w:bookmarkEnd w:id="58"/>
      <w:bookmarkEnd w:id="59"/>
      <w:bookmarkEnd w:id="60"/>
      <w:bookmarkEnd w:id="61"/>
      <w:bookmarkEnd w:id="62"/>
      <w:bookmarkEnd w:id="63"/>
      <w:bookmarkEnd w:id="64"/>
    </w:p>
    <w:p>
      <w:pPr>
        <w:widowControl/>
        <w:spacing w:line="480" w:lineRule="auto"/>
        <w:ind w:firstLine="560" w:firstLineChars="200"/>
        <w:rPr>
          <w:rFonts w:ascii="宋体" w:hAnsi="宋体"/>
          <w:bCs/>
          <w:sz w:val="28"/>
          <w:szCs w:val="28"/>
        </w:rPr>
      </w:pPr>
      <w:r>
        <w:rPr>
          <w:rFonts w:hint="eastAsia" w:ascii="宋体" w:hAnsi="宋体"/>
          <w:bCs/>
          <w:sz w:val="28"/>
          <w:szCs w:val="28"/>
        </w:rPr>
        <w:t>案卷研究是从现有的文档资料中寻找证据的过程。这些文档资料包括项目文件、国家和地方的发展政策和战略、各种相关的研究和咨询报告等。案卷研究要注意对同一指标在不同项目文件中的证据进行对比核实，如果不同来源的证据存在差异，那么要分析差异的原因，并且在实地调研中进行核查，最后决定选择使用哪个来源的证据。</w:t>
      </w:r>
    </w:p>
    <w:p>
      <w:pPr>
        <w:widowControl/>
        <w:numPr>
          <w:ilvl w:val="0"/>
          <w:numId w:val="6"/>
        </w:numPr>
        <w:spacing w:line="480" w:lineRule="auto"/>
        <w:ind w:firstLine="560" w:firstLineChars="200"/>
        <w:outlineLvl w:val="2"/>
        <w:rPr>
          <w:rFonts w:ascii="宋体" w:hAnsi="宋体"/>
          <w:bCs/>
          <w:sz w:val="28"/>
          <w:szCs w:val="28"/>
        </w:rPr>
      </w:pPr>
      <w:bookmarkStart w:id="65" w:name="_Toc5742_WPSOffice_Level3"/>
      <w:bookmarkStart w:id="66" w:name="_Toc6323_WPSOffice_Level3"/>
      <w:bookmarkStart w:id="67" w:name="_Toc24594_WPSOffice_Level3"/>
      <w:bookmarkStart w:id="68" w:name="_Toc31915_WPSOffice_Level3"/>
      <w:bookmarkStart w:id="69" w:name="_Toc11791_WPSOffice_Level3"/>
      <w:bookmarkStart w:id="70" w:name="_Toc31818"/>
      <w:bookmarkStart w:id="71" w:name="_Toc7970_WPSOffice_Level3"/>
      <w:r>
        <w:rPr>
          <w:rFonts w:hint="eastAsia" w:ascii="宋体" w:hAnsi="宋体"/>
          <w:bCs/>
          <w:sz w:val="28"/>
          <w:szCs w:val="28"/>
        </w:rPr>
        <w:t>问卷调查</w:t>
      </w:r>
      <w:bookmarkEnd w:id="65"/>
      <w:bookmarkEnd w:id="66"/>
      <w:bookmarkEnd w:id="67"/>
      <w:bookmarkEnd w:id="68"/>
      <w:bookmarkEnd w:id="69"/>
      <w:bookmarkEnd w:id="70"/>
      <w:bookmarkEnd w:id="71"/>
    </w:p>
    <w:p>
      <w:pPr>
        <w:widowControl/>
        <w:spacing w:line="480" w:lineRule="auto"/>
        <w:ind w:firstLine="560" w:firstLineChars="200"/>
        <w:rPr>
          <w:rFonts w:ascii="宋体" w:hAnsi="宋体"/>
          <w:bCs/>
          <w:sz w:val="28"/>
          <w:szCs w:val="28"/>
        </w:rPr>
      </w:pPr>
      <w:r>
        <w:rPr>
          <w:rFonts w:hint="eastAsia" w:ascii="宋体" w:hAnsi="宋体"/>
          <w:bCs/>
          <w:sz w:val="28"/>
          <w:szCs w:val="28"/>
        </w:rPr>
        <w:t>发放文件调查是确保有关定性指标真实、准确的基础，主要由评价人员亲自发放和收回，不得经由评价客体内部人员间接发放或收回。问卷调查的发放范围和数量由评价机构根据评价工作的实际情况确定。</w:t>
      </w:r>
    </w:p>
    <w:p>
      <w:pPr>
        <w:widowControl/>
        <w:numPr>
          <w:ilvl w:val="0"/>
          <w:numId w:val="6"/>
        </w:numPr>
        <w:spacing w:line="480" w:lineRule="auto"/>
        <w:ind w:firstLine="560" w:firstLineChars="200"/>
        <w:outlineLvl w:val="2"/>
        <w:rPr>
          <w:rFonts w:ascii="宋体" w:hAnsi="宋体"/>
          <w:bCs/>
          <w:sz w:val="28"/>
          <w:szCs w:val="28"/>
        </w:rPr>
      </w:pPr>
      <w:bookmarkStart w:id="72" w:name="_Toc737_WPSOffice_Level3"/>
      <w:bookmarkStart w:id="73" w:name="_Toc27419"/>
      <w:bookmarkStart w:id="74" w:name="_Toc16578_WPSOffice_Level3"/>
      <w:bookmarkStart w:id="75" w:name="_Toc14852_WPSOffice_Level3"/>
      <w:bookmarkStart w:id="76" w:name="_Toc26247_WPSOffice_Level3"/>
      <w:bookmarkStart w:id="77" w:name="_Toc20195_WPSOffice_Level3"/>
      <w:bookmarkStart w:id="78" w:name="_Toc5030_WPSOffice_Level3"/>
      <w:r>
        <w:rPr>
          <w:rFonts w:hint="eastAsia" w:ascii="宋体" w:hAnsi="宋体"/>
          <w:bCs/>
          <w:sz w:val="28"/>
          <w:szCs w:val="28"/>
        </w:rPr>
        <w:t>访谈</w:t>
      </w:r>
      <w:bookmarkEnd w:id="72"/>
      <w:bookmarkEnd w:id="73"/>
      <w:bookmarkEnd w:id="74"/>
      <w:bookmarkEnd w:id="75"/>
      <w:bookmarkEnd w:id="76"/>
      <w:bookmarkEnd w:id="77"/>
      <w:bookmarkEnd w:id="78"/>
    </w:p>
    <w:p>
      <w:pPr>
        <w:widowControl/>
        <w:spacing w:line="480" w:lineRule="auto"/>
        <w:ind w:firstLine="560" w:firstLineChars="200"/>
        <w:rPr>
          <w:rFonts w:ascii="宋体" w:hAnsi="宋体"/>
          <w:bCs/>
          <w:sz w:val="28"/>
          <w:szCs w:val="28"/>
        </w:rPr>
      </w:pPr>
      <w:r>
        <w:rPr>
          <w:rFonts w:hint="eastAsia" w:ascii="宋体" w:hAnsi="宋体"/>
          <w:bCs/>
          <w:sz w:val="28"/>
          <w:szCs w:val="28"/>
        </w:rPr>
        <w:t>评价小组在开展面访之前要做好以下准备工作：从项目利益相关者中确定访谈对象；设计访谈问题清单；编写访谈日程。访谈对象是能够为绩效评价提供切实有用数据的人，一般包括以下几类人员：项目的管理人员，包括管理部门和项目单位人员；负责项目实施和运行的人员。</w:t>
      </w:r>
    </w:p>
    <w:p>
      <w:pPr>
        <w:widowControl/>
        <w:spacing w:line="480" w:lineRule="auto"/>
        <w:ind w:firstLine="560" w:firstLineChars="200"/>
        <w:outlineLvl w:val="2"/>
        <w:rPr>
          <w:rFonts w:ascii="宋体" w:hAnsi="宋体"/>
          <w:bCs/>
          <w:sz w:val="28"/>
          <w:szCs w:val="28"/>
        </w:rPr>
      </w:pPr>
      <w:bookmarkStart w:id="79" w:name="_Toc9017_WPSOffice_Level3"/>
      <w:bookmarkStart w:id="80" w:name="_Toc10311_WPSOffice_Level3"/>
      <w:bookmarkStart w:id="81" w:name="_Toc7260_WPSOffice_Level3"/>
      <w:bookmarkStart w:id="82" w:name="_Toc7838_WPSOffice_Level3"/>
      <w:bookmarkStart w:id="83" w:name="_Toc20126_WPSOffice_Level3"/>
      <w:bookmarkStart w:id="84" w:name="_Toc14235"/>
      <w:bookmarkStart w:id="85" w:name="_Toc20503_WPSOffice_Level3"/>
      <w:r>
        <w:rPr>
          <w:rFonts w:hint="eastAsia" w:ascii="宋体" w:hAnsi="宋体"/>
          <w:bCs/>
          <w:sz w:val="28"/>
          <w:szCs w:val="28"/>
        </w:rPr>
        <w:t>4、</w:t>
      </w:r>
      <w:bookmarkStart w:id="86" w:name="_Toc27316_WPSOffice_Level3"/>
      <w:r>
        <w:rPr>
          <w:rFonts w:hint="eastAsia" w:ascii="宋体" w:hAnsi="宋体"/>
          <w:bCs/>
          <w:sz w:val="28"/>
          <w:szCs w:val="28"/>
        </w:rPr>
        <w:t>座谈会</w:t>
      </w:r>
      <w:bookmarkEnd w:id="79"/>
      <w:bookmarkEnd w:id="80"/>
      <w:bookmarkEnd w:id="81"/>
      <w:bookmarkEnd w:id="82"/>
      <w:bookmarkEnd w:id="83"/>
      <w:bookmarkEnd w:id="84"/>
      <w:bookmarkEnd w:id="85"/>
      <w:bookmarkEnd w:id="86"/>
    </w:p>
    <w:p>
      <w:pPr>
        <w:widowControl/>
        <w:spacing w:line="480" w:lineRule="auto"/>
        <w:ind w:firstLine="560" w:firstLineChars="200"/>
        <w:rPr>
          <w:rFonts w:ascii="宋体" w:hAnsi="宋体"/>
          <w:bCs/>
          <w:sz w:val="28"/>
          <w:szCs w:val="28"/>
        </w:rPr>
      </w:pPr>
      <w:r>
        <w:rPr>
          <w:rFonts w:hint="eastAsia" w:ascii="宋体" w:hAnsi="宋体"/>
          <w:bCs/>
          <w:sz w:val="28"/>
          <w:szCs w:val="28"/>
        </w:rPr>
        <w:t>绩效评价小组把有代表性的利益相关者召集起来，围绕座谈会问题清单进行讨论，进而收集绩效评价所需的证据。召开座谈会之前，评价小组要做好以下准备工作：（1）确定座谈会的次数和参会的利益相关者；（2）涉及座谈会问题清单；（3）设计座谈会的日程安排，包括召开的程序、时间和地点。</w:t>
      </w:r>
    </w:p>
    <w:p>
      <w:pPr>
        <w:widowControl/>
        <w:spacing w:line="480" w:lineRule="auto"/>
        <w:ind w:firstLine="560" w:firstLineChars="200"/>
        <w:outlineLvl w:val="2"/>
        <w:rPr>
          <w:rFonts w:ascii="宋体" w:hAnsi="宋体"/>
          <w:bCs/>
          <w:sz w:val="28"/>
          <w:szCs w:val="28"/>
        </w:rPr>
      </w:pPr>
      <w:bookmarkStart w:id="87" w:name="_Toc7758_WPSOffice_Level3"/>
      <w:bookmarkStart w:id="88" w:name="_Toc31728_WPSOffice_Level3"/>
      <w:bookmarkStart w:id="89" w:name="_Toc15813_WPSOffice_Level3"/>
      <w:bookmarkStart w:id="90" w:name="_Toc18991"/>
      <w:bookmarkStart w:id="91" w:name="_Toc25326_WPSOffice_Level3"/>
      <w:bookmarkStart w:id="92" w:name="_Toc26095_WPSOffice_Level3"/>
      <w:bookmarkStart w:id="93" w:name="_Toc23670_WPSOffice_Level3"/>
      <w:r>
        <w:rPr>
          <w:rFonts w:hint="eastAsia" w:ascii="宋体" w:hAnsi="宋体"/>
          <w:bCs/>
          <w:sz w:val="28"/>
          <w:szCs w:val="28"/>
        </w:rPr>
        <w:t>5、电子邮箱</w:t>
      </w:r>
      <w:bookmarkEnd w:id="87"/>
      <w:bookmarkEnd w:id="88"/>
      <w:bookmarkEnd w:id="89"/>
      <w:bookmarkEnd w:id="90"/>
      <w:bookmarkEnd w:id="91"/>
      <w:bookmarkEnd w:id="92"/>
      <w:bookmarkEnd w:id="93"/>
    </w:p>
    <w:p>
      <w:pPr>
        <w:widowControl/>
        <w:spacing w:line="480" w:lineRule="auto"/>
        <w:ind w:firstLine="560" w:firstLineChars="200"/>
        <w:rPr>
          <w:rFonts w:ascii="宋体" w:hAnsi="宋体"/>
          <w:bCs/>
          <w:sz w:val="28"/>
          <w:szCs w:val="28"/>
        </w:rPr>
      </w:pPr>
      <w:r>
        <w:rPr>
          <w:rFonts w:hint="eastAsia" w:ascii="宋体" w:hAnsi="宋体"/>
          <w:bCs/>
          <w:sz w:val="28"/>
          <w:szCs w:val="28"/>
        </w:rPr>
        <w:t>各项目单位按照绩效评价小组提供资料清单将项目的资料以电子版的形式交给绩效评价小组，随后以纸质版的形式将资料收集归档留底。</w:t>
      </w:r>
    </w:p>
    <w:p>
      <w:pPr>
        <w:widowControl/>
        <w:spacing w:line="480" w:lineRule="auto"/>
        <w:ind w:firstLine="562" w:firstLineChars="200"/>
        <w:outlineLvl w:val="1"/>
        <w:rPr>
          <w:rFonts w:ascii="宋体" w:hAnsi="宋体"/>
          <w:b/>
          <w:sz w:val="28"/>
          <w:szCs w:val="28"/>
        </w:rPr>
      </w:pPr>
      <w:bookmarkStart w:id="94" w:name="_Toc8551"/>
      <w:r>
        <w:rPr>
          <w:rFonts w:hint="eastAsia" w:ascii="宋体" w:hAnsi="宋体"/>
          <w:b/>
          <w:sz w:val="28"/>
          <w:szCs w:val="28"/>
        </w:rPr>
        <w:t>（五）绩效评价实施过程</w:t>
      </w:r>
      <w:bookmarkEnd w:id="94"/>
    </w:p>
    <w:p>
      <w:pPr>
        <w:widowControl/>
        <w:spacing w:line="480" w:lineRule="auto"/>
        <w:ind w:firstLine="560" w:firstLineChars="200"/>
        <w:rPr>
          <w:rFonts w:ascii="宋体" w:hAnsi="宋体"/>
          <w:sz w:val="28"/>
          <w:szCs w:val="28"/>
        </w:rPr>
      </w:pPr>
      <w:r>
        <w:rPr>
          <w:rFonts w:hint="eastAsia" w:ascii="宋体" w:hAnsi="宋体"/>
          <w:sz w:val="28"/>
          <w:szCs w:val="28"/>
        </w:rPr>
        <w:t>1、专家组根据评价工作程序及评价目标进行任务分解，成立评价小组，进行任务分工，确定实施时间；</w:t>
      </w:r>
    </w:p>
    <w:p>
      <w:pPr>
        <w:widowControl/>
        <w:spacing w:line="480" w:lineRule="auto"/>
        <w:ind w:firstLine="560" w:firstLineChars="200"/>
        <w:rPr>
          <w:rFonts w:ascii="宋体" w:hAnsi="宋体"/>
          <w:sz w:val="28"/>
          <w:szCs w:val="28"/>
        </w:rPr>
      </w:pPr>
      <w:r>
        <w:rPr>
          <w:rFonts w:hint="eastAsia" w:ascii="宋体" w:hAnsi="宋体"/>
          <w:sz w:val="28"/>
          <w:szCs w:val="28"/>
        </w:rPr>
        <w:t>2、拟定实施方案；</w:t>
      </w:r>
    </w:p>
    <w:p>
      <w:pPr>
        <w:widowControl/>
        <w:spacing w:line="480" w:lineRule="auto"/>
        <w:ind w:firstLine="560" w:firstLineChars="200"/>
        <w:rPr>
          <w:rFonts w:ascii="宋体" w:hAnsi="宋体"/>
          <w:sz w:val="28"/>
          <w:szCs w:val="28"/>
        </w:rPr>
      </w:pPr>
      <w:r>
        <w:rPr>
          <w:rFonts w:hint="eastAsia" w:ascii="宋体" w:hAnsi="宋体"/>
          <w:sz w:val="28"/>
          <w:szCs w:val="28"/>
        </w:rPr>
        <w:t>①自我评价：根据绩效评价相关制度规定和绩效评价通知，各单位进行巾帼扶贫车间资金绩效自评，搜集、整理基础数据资料，撰写绩效评价自评报告；</w:t>
      </w:r>
    </w:p>
    <w:p>
      <w:pPr>
        <w:widowControl/>
        <w:spacing w:line="480" w:lineRule="auto"/>
        <w:ind w:firstLine="560" w:firstLineChars="200"/>
        <w:rPr>
          <w:rFonts w:ascii="宋体" w:hAnsi="宋体"/>
          <w:b/>
          <w:sz w:val="28"/>
          <w:szCs w:val="28"/>
        </w:rPr>
      </w:pPr>
      <w:r>
        <w:rPr>
          <w:rFonts w:hint="eastAsia" w:ascii="宋体" w:hAnsi="宋体"/>
          <w:sz w:val="28"/>
          <w:szCs w:val="28"/>
        </w:rPr>
        <w:t>②书面评审：评价小组根据省妇联提供选取的名单进行了评价，并审阅了上报的自评报告，对材料进行审核、分析与判断。</w:t>
      </w:r>
    </w:p>
    <w:p>
      <w:pPr>
        <w:widowControl/>
        <w:numPr>
          <w:ilvl w:val="0"/>
          <w:numId w:val="7"/>
        </w:numPr>
        <w:spacing w:line="480" w:lineRule="auto"/>
        <w:ind w:firstLine="562" w:firstLineChars="200"/>
        <w:outlineLvl w:val="1"/>
        <w:rPr>
          <w:rFonts w:ascii="宋体" w:hAnsi="宋体"/>
          <w:b/>
          <w:sz w:val="28"/>
          <w:szCs w:val="28"/>
        </w:rPr>
      </w:pPr>
      <w:bookmarkStart w:id="95" w:name="_Toc18772"/>
      <w:r>
        <w:rPr>
          <w:rFonts w:hint="eastAsia" w:ascii="宋体" w:hAnsi="宋体"/>
          <w:b/>
          <w:sz w:val="28"/>
          <w:szCs w:val="28"/>
        </w:rPr>
        <w:t>本次绩效评价的局限性</w:t>
      </w:r>
      <w:bookmarkEnd w:id="95"/>
    </w:p>
    <w:p>
      <w:pPr>
        <w:widowControl/>
        <w:spacing w:line="480" w:lineRule="auto"/>
        <w:ind w:firstLine="560" w:firstLineChars="200"/>
        <w:rPr>
          <w:rFonts w:ascii="宋体" w:hAnsi="宋体"/>
          <w:sz w:val="28"/>
          <w:szCs w:val="28"/>
        </w:rPr>
      </w:pPr>
      <w:r>
        <w:rPr>
          <w:rFonts w:hint="eastAsia" w:ascii="宋体" w:hAnsi="宋体"/>
          <w:sz w:val="28"/>
          <w:szCs w:val="28"/>
        </w:rPr>
        <w:t>1、因项目资金使用单位涉及甘肃省13个市州</w:t>
      </w:r>
      <w:r>
        <w:rPr>
          <w:rFonts w:hint="eastAsia" w:ascii="宋体" w:hAnsi="宋体"/>
          <w:sz w:val="28"/>
          <w:szCs w:val="28"/>
          <w:lang w:val="en-US" w:eastAsia="zh-CN"/>
        </w:rPr>
        <w:t>及</w:t>
      </w:r>
      <w:r>
        <w:rPr>
          <w:rFonts w:hint="eastAsia" w:ascii="宋体" w:hAnsi="宋体"/>
          <w:sz w:val="28"/>
          <w:szCs w:val="28"/>
        </w:rPr>
        <w:t xml:space="preserve">兰州新区妇女联合会，绩效评价工作仅对部分样本县开展评价、分析数据、现场核实，这对全面反映项目情况具有一定偏差。 </w:t>
      </w:r>
    </w:p>
    <w:p>
      <w:pPr>
        <w:widowControl/>
        <w:spacing w:line="480" w:lineRule="auto"/>
        <w:ind w:firstLine="560" w:firstLineChars="200"/>
        <w:rPr>
          <w:rFonts w:ascii="宋体" w:hAnsi="宋体"/>
          <w:sz w:val="28"/>
          <w:szCs w:val="28"/>
        </w:rPr>
      </w:pPr>
      <w:r>
        <w:rPr>
          <w:rFonts w:hint="eastAsia" w:ascii="宋体" w:hAnsi="宋体"/>
          <w:sz w:val="28"/>
          <w:szCs w:val="28"/>
        </w:rPr>
        <w:t xml:space="preserve">2、该项目绩效评价指标设定时，一些效果指标难以量化，如社会效益指标、生态效益指标、可持续影响指标，这对全面反映项目绩效可能存在一定的局限性。 </w:t>
      </w:r>
    </w:p>
    <w:p>
      <w:pPr>
        <w:widowControl/>
        <w:spacing w:line="480" w:lineRule="auto"/>
        <w:ind w:firstLine="560" w:firstLineChars="200"/>
        <w:rPr>
          <w:rFonts w:ascii="宋体" w:hAnsi="宋体"/>
          <w:b/>
          <w:sz w:val="28"/>
          <w:szCs w:val="28"/>
        </w:rPr>
      </w:pPr>
      <w:r>
        <w:rPr>
          <w:rFonts w:hint="eastAsia" w:ascii="宋体" w:hAnsi="宋体"/>
          <w:sz w:val="28"/>
          <w:szCs w:val="28"/>
        </w:rPr>
        <w:t>3、满意度调查针对服务对象进行调查。参与问卷调查的人员是我们随机抽取的，调查对象和样本量有一定局限性，满意度情况不具有完全代表性。</w:t>
      </w:r>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0"/>
        <w:rPr>
          <w:rFonts w:ascii="宋体" w:hAnsi="宋体"/>
          <w:b/>
          <w:color w:val="auto"/>
          <w:sz w:val="28"/>
          <w:szCs w:val="28"/>
        </w:rPr>
      </w:pPr>
      <w:bookmarkStart w:id="96" w:name="_Toc31103"/>
      <w:r>
        <w:rPr>
          <w:rFonts w:hint="eastAsia" w:ascii="宋体" w:hAnsi="宋体"/>
          <w:b/>
          <w:color w:val="auto"/>
          <w:sz w:val="28"/>
          <w:szCs w:val="28"/>
        </w:rPr>
        <w:t>三、绩效分析及评价结论</w:t>
      </w:r>
      <w:bookmarkEnd w:id="96"/>
    </w:p>
    <w:p>
      <w:pPr>
        <w:widowControl/>
        <w:spacing w:line="480" w:lineRule="auto"/>
        <w:ind w:firstLine="562" w:firstLineChars="200"/>
        <w:outlineLvl w:val="1"/>
        <w:rPr>
          <w:rFonts w:ascii="宋体" w:hAnsi="宋体"/>
          <w:b/>
          <w:sz w:val="28"/>
          <w:szCs w:val="28"/>
        </w:rPr>
      </w:pPr>
      <w:bookmarkStart w:id="97" w:name="_Toc7960"/>
      <w:r>
        <w:rPr>
          <w:rFonts w:hint="eastAsia" w:ascii="宋体" w:hAnsi="宋体"/>
          <w:b/>
          <w:sz w:val="28"/>
          <w:szCs w:val="28"/>
        </w:rPr>
        <w:t>（一）绩效分析</w:t>
      </w:r>
      <w:bookmarkEnd w:id="97"/>
    </w:p>
    <w:p>
      <w:pPr>
        <w:widowControl/>
        <w:spacing w:line="480" w:lineRule="auto"/>
        <w:ind w:firstLine="562" w:firstLineChars="200"/>
        <w:outlineLvl w:val="2"/>
        <w:rPr>
          <w:rFonts w:ascii="宋体" w:hAnsi="宋体"/>
          <w:b/>
          <w:sz w:val="28"/>
          <w:szCs w:val="28"/>
        </w:rPr>
      </w:pPr>
      <w:bookmarkStart w:id="98" w:name="_Toc16949"/>
      <w:r>
        <w:rPr>
          <w:rFonts w:hint="eastAsia" w:ascii="宋体" w:hAnsi="宋体"/>
          <w:b/>
          <w:sz w:val="28"/>
          <w:szCs w:val="28"/>
        </w:rPr>
        <w:t>1、投入</w:t>
      </w:r>
      <w:bookmarkEnd w:id="98"/>
    </w:p>
    <w:p>
      <w:pPr>
        <w:widowControl/>
        <w:spacing w:line="480" w:lineRule="auto"/>
        <w:ind w:firstLine="560" w:firstLineChars="200"/>
        <w:rPr>
          <w:rFonts w:ascii="宋体" w:hAnsi="宋体"/>
          <w:bCs/>
          <w:sz w:val="28"/>
          <w:szCs w:val="28"/>
        </w:rPr>
      </w:pPr>
      <w:r>
        <w:rPr>
          <w:rFonts w:hint="eastAsia" w:ascii="宋体" w:hAnsi="宋体"/>
          <w:bCs/>
          <w:sz w:val="28"/>
          <w:szCs w:val="28"/>
        </w:rPr>
        <w:t>2020年下达财政专项资金1000万元。</w:t>
      </w:r>
    </w:p>
    <w:p>
      <w:pPr>
        <w:widowControl/>
        <w:spacing w:line="480" w:lineRule="auto"/>
        <w:ind w:firstLine="560" w:firstLineChars="200"/>
        <w:rPr>
          <w:rFonts w:ascii="宋体" w:hAnsi="宋体"/>
          <w:bCs/>
          <w:sz w:val="28"/>
          <w:szCs w:val="28"/>
        </w:rPr>
      </w:pPr>
      <w:r>
        <w:rPr>
          <w:rFonts w:hint="eastAsia" w:ascii="宋体" w:hAnsi="宋体"/>
          <w:bCs/>
          <w:sz w:val="28"/>
          <w:szCs w:val="28"/>
        </w:rPr>
        <w:t>全省资金拨付情况如图所示：</w:t>
      </w:r>
    </w:p>
    <w:p>
      <w:pPr>
        <w:widowControl/>
        <w:spacing w:line="480" w:lineRule="auto"/>
        <w:ind w:firstLine="560" w:firstLineChars="200"/>
        <w:rPr>
          <w:rFonts w:ascii="宋体" w:hAnsi="宋体"/>
          <w:bCs/>
          <w:color w:val="C00000"/>
          <w:sz w:val="28"/>
          <w:szCs w:val="28"/>
        </w:rPr>
      </w:pPr>
      <w:r>
        <w:rPr>
          <w:rFonts w:ascii="宋体" w:hAnsi="宋体"/>
          <w:color w:val="C00000"/>
          <w:sz w:val="28"/>
          <w:szCs w:val="28"/>
        </w:rPr>
        <w:drawing>
          <wp:inline distT="0" distB="0" distL="114300" distR="114300">
            <wp:extent cx="5145405" cy="6289675"/>
            <wp:effectExtent l="4445" t="4445" r="12700" b="1143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numPr>
          <w:ilvl w:val="0"/>
          <w:numId w:val="8"/>
        </w:numPr>
        <w:spacing w:line="480" w:lineRule="auto"/>
        <w:ind w:firstLine="562" w:firstLineChars="200"/>
        <w:outlineLvl w:val="2"/>
        <w:rPr>
          <w:rFonts w:ascii="宋体" w:hAnsi="宋体"/>
          <w:b/>
          <w:sz w:val="28"/>
          <w:szCs w:val="28"/>
        </w:rPr>
      </w:pPr>
      <w:bookmarkStart w:id="99" w:name="_Toc14997"/>
      <w:r>
        <w:rPr>
          <w:rFonts w:hint="eastAsia" w:ascii="宋体" w:hAnsi="宋体"/>
          <w:b/>
          <w:sz w:val="28"/>
          <w:szCs w:val="28"/>
        </w:rPr>
        <w:t>过程</w:t>
      </w:r>
      <w:bookmarkEnd w:id="99"/>
    </w:p>
    <w:p>
      <w:pPr>
        <w:ind w:firstLine="560" w:firstLineChars="200"/>
        <w:rPr>
          <w:sz w:val="28"/>
          <w:szCs w:val="28"/>
        </w:rPr>
      </w:pPr>
      <w:r>
        <w:rPr>
          <w:rFonts w:hint="eastAsia"/>
          <w:sz w:val="28"/>
          <w:szCs w:val="28"/>
        </w:rPr>
        <w:t>第一</w:t>
      </w:r>
      <w:r>
        <w:rPr>
          <w:rFonts w:hint="eastAsia"/>
          <w:color w:val="auto"/>
          <w:sz w:val="28"/>
          <w:szCs w:val="28"/>
        </w:rPr>
        <w:t>阶段—准</w:t>
      </w:r>
      <w:r>
        <w:rPr>
          <w:rFonts w:hint="eastAsia"/>
          <w:sz w:val="28"/>
          <w:szCs w:val="28"/>
        </w:rPr>
        <w:t>备阶段，召开相关工作会议，签订培训协议，落实培训任务，制定并上报培训实施方案、拟定新培训菜单；调整劳动力培训师资队伍，准备教材技术资料等。</w:t>
      </w:r>
    </w:p>
    <w:p>
      <w:pPr>
        <w:rPr>
          <w:sz w:val="28"/>
          <w:szCs w:val="28"/>
        </w:rPr>
      </w:pPr>
      <w:r>
        <w:rPr>
          <w:rFonts w:hint="eastAsia"/>
          <w:sz w:val="28"/>
          <w:szCs w:val="28"/>
        </w:rPr>
        <w:t xml:space="preserve">     第二阶段—实施阶段，围绕妇女创业水平提高，开展创业技能培训，以新技术、新知识、新模式开展，同时进行培训监督检查、综合管理、组织现场交流。</w:t>
      </w:r>
    </w:p>
    <w:p>
      <w:pPr>
        <w:rPr>
          <w:rFonts w:ascii="宋体" w:hAnsi="宋体"/>
          <w:b/>
          <w:sz w:val="28"/>
          <w:szCs w:val="28"/>
        </w:rPr>
      </w:pPr>
      <w:r>
        <w:rPr>
          <w:rFonts w:hint="eastAsia"/>
          <w:sz w:val="28"/>
          <w:szCs w:val="28"/>
        </w:rPr>
        <w:t xml:space="preserve">     第三阶段—总结阶段，按照相关培训管理办法进行项目总结、根据考核指标开展绩效评价，在自查的基础上，形成验收总结报告并上报县妇联。</w:t>
      </w:r>
    </w:p>
    <w:p>
      <w:pPr>
        <w:widowControl/>
        <w:numPr>
          <w:ilvl w:val="0"/>
          <w:numId w:val="8"/>
        </w:numPr>
        <w:spacing w:line="480" w:lineRule="auto"/>
        <w:ind w:firstLine="562" w:firstLineChars="200"/>
        <w:outlineLvl w:val="2"/>
        <w:rPr>
          <w:rFonts w:ascii="宋体" w:hAnsi="宋体"/>
          <w:b/>
          <w:sz w:val="28"/>
          <w:szCs w:val="28"/>
        </w:rPr>
      </w:pPr>
      <w:bookmarkStart w:id="100" w:name="_Toc5122"/>
      <w:r>
        <w:rPr>
          <w:rFonts w:hint="eastAsia" w:ascii="宋体" w:hAnsi="宋体"/>
          <w:b/>
          <w:sz w:val="28"/>
          <w:szCs w:val="28"/>
        </w:rPr>
        <w:t>产出</w:t>
      </w:r>
      <w:bookmarkEnd w:id="100"/>
    </w:p>
    <w:p>
      <w:pPr>
        <w:widowControl/>
        <w:spacing w:line="480" w:lineRule="auto"/>
        <w:ind w:firstLine="560" w:firstLineChars="200"/>
        <w:outlineLvl w:val="2"/>
        <w:rPr>
          <w:rFonts w:ascii="宋体" w:hAnsi="宋体"/>
          <w:bCs/>
          <w:sz w:val="28"/>
          <w:szCs w:val="28"/>
        </w:rPr>
      </w:pPr>
      <w:bookmarkStart w:id="101" w:name="_Toc18689"/>
      <w:r>
        <w:rPr>
          <w:rFonts w:hint="eastAsia" w:ascii="宋体" w:hAnsi="宋体"/>
          <w:bCs/>
          <w:sz w:val="28"/>
          <w:szCs w:val="28"/>
        </w:rPr>
        <w:t>奖补“巾帼扶贫车间”148家，扶持“巾帼扶贫车间”防疫、复工复产245家，举办“巾帼扶贫车间”骨干培训班9期，培训“车间”负责人及骨干810人，外出调研对接车间市场1次。扶持全省“巾帼扶贫车间”防疫、复工复产、持续健康发展，助力全省脱贫攻坚收官战，完成预期目标。</w:t>
      </w:r>
    </w:p>
    <w:p>
      <w:pPr>
        <w:widowControl/>
        <w:spacing w:line="480" w:lineRule="auto"/>
        <w:ind w:firstLine="562" w:firstLineChars="200"/>
        <w:outlineLvl w:val="2"/>
        <w:rPr>
          <w:rFonts w:ascii="宋体" w:hAnsi="宋体"/>
          <w:b/>
          <w:sz w:val="28"/>
          <w:szCs w:val="28"/>
        </w:rPr>
      </w:pPr>
      <w:r>
        <w:rPr>
          <w:rFonts w:hint="eastAsia" w:ascii="宋体" w:hAnsi="宋体"/>
          <w:b/>
          <w:sz w:val="28"/>
          <w:szCs w:val="28"/>
        </w:rPr>
        <w:t>4、效果</w:t>
      </w:r>
      <w:bookmarkEnd w:id="101"/>
    </w:p>
    <w:p>
      <w:pPr>
        <w:widowControl/>
        <w:spacing w:line="480" w:lineRule="auto"/>
        <w:ind w:firstLine="560" w:firstLineChars="200"/>
        <w:rPr>
          <w:rFonts w:hint="eastAsia" w:ascii="宋体" w:hAnsi="宋体"/>
          <w:bCs/>
          <w:sz w:val="28"/>
          <w:szCs w:val="28"/>
        </w:rPr>
      </w:pPr>
      <w:r>
        <w:rPr>
          <w:rFonts w:hint="eastAsia" w:ascii="宋体" w:hAnsi="宋体"/>
          <w:bCs/>
          <w:sz w:val="28"/>
          <w:szCs w:val="28"/>
        </w:rPr>
        <w:t xml:space="preserve">奖补扶持的“巾帼扶贫车间”带动建档立卡贫困妇女就业人数均超过10人，“巾帼扶贫车间”骨干培训考核合格；奖补“巾帼扶贫车间”建设情况验收及时；扶持“巾帼扶贫车间”防疫、复工复产及时；“巾帼扶贫车间”骨干培训开展及时。全省“巾帼扶贫车间”541个，就业妇女30701人，同比增长18.11%，其中建档立卡贫困妇女11567人，同比增长18.59%；“巾帼扶贫车间”就业妇女人均月收入2210元，同比增长20.77%。“巾帼扶贫车间”吸纳建档立卡贫困妇女就近就业人数达到11000人以上，促进就业妇女脱贫信心更足，激发内生动力方面作用明显，提高了助力乡村振兴贡献率，提高了助力妇女脱贫贡献率。 </w:t>
      </w:r>
      <w:bookmarkStart w:id="102" w:name="_Toc2911"/>
    </w:p>
    <w:p>
      <w:pPr>
        <w:widowControl/>
        <w:spacing w:line="480" w:lineRule="auto"/>
        <w:ind w:firstLine="562" w:firstLineChars="200"/>
        <w:rPr>
          <w:rFonts w:ascii="宋体" w:hAnsi="宋体"/>
          <w:b/>
          <w:sz w:val="28"/>
          <w:szCs w:val="28"/>
        </w:rPr>
      </w:pPr>
      <w:r>
        <w:rPr>
          <w:rFonts w:hint="eastAsia" w:ascii="宋体" w:hAnsi="宋体"/>
          <w:b/>
          <w:sz w:val="28"/>
          <w:szCs w:val="28"/>
        </w:rPr>
        <w:t>5.指标完成情况分析</w:t>
      </w:r>
      <w:bookmarkEnd w:id="102"/>
    </w:p>
    <w:p>
      <w:pPr>
        <w:widowControl/>
        <w:spacing w:line="480" w:lineRule="auto"/>
        <w:ind w:firstLine="560" w:firstLineChars="200"/>
        <w:rPr>
          <w:rFonts w:ascii="宋体" w:hAnsi="宋体"/>
          <w:bCs/>
          <w:sz w:val="28"/>
          <w:szCs w:val="28"/>
        </w:rPr>
      </w:pPr>
      <w:r>
        <w:rPr>
          <w:rFonts w:hint="eastAsia" w:ascii="宋体" w:hAnsi="宋体"/>
          <w:bCs/>
          <w:sz w:val="28"/>
          <w:szCs w:val="28"/>
        </w:rPr>
        <w:t>2020年度省妇联下拨培训资金1000万元，专项资金按时足额拨付，资金使用率为100%。</w:t>
      </w:r>
    </w:p>
    <w:p>
      <w:pPr>
        <w:widowControl/>
        <w:spacing w:line="480" w:lineRule="auto"/>
        <w:ind w:firstLine="562" w:firstLineChars="200"/>
        <w:outlineLvl w:val="1"/>
        <w:rPr>
          <w:rFonts w:ascii="宋体" w:hAnsi="宋体"/>
          <w:b/>
          <w:bCs/>
          <w:sz w:val="28"/>
          <w:szCs w:val="28"/>
        </w:rPr>
      </w:pPr>
      <w:bookmarkStart w:id="103" w:name="_Toc28840"/>
      <w:r>
        <w:rPr>
          <w:rFonts w:hint="eastAsia" w:ascii="宋体" w:hAnsi="宋体"/>
          <w:b/>
          <w:bCs/>
          <w:sz w:val="28"/>
          <w:szCs w:val="28"/>
        </w:rPr>
        <w:t>（二）评价结论</w:t>
      </w:r>
      <w:bookmarkEnd w:id="103"/>
    </w:p>
    <w:p>
      <w:pPr>
        <w:widowControl/>
        <w:spacing w:line="480" w:lineRule="auto"/>
        <w:ind w:firstLine="562" w:firstLineChars="200"/>
        <w:rPr>
          <w:rFonts w:ascii="宋体" w:hAnsi="宋体"/>
          <w:b/>
          <w:bCs/>
          <w:sz w:val="28"/>
          <w:szCs w:val="28"/>
        </w:rPr>
      </w:pPr>
      <w:bookmarkStart w:id="104" w:name="_Toc14356_WPSOffice_Level3"/>
      <w:r>
        <w:rPr>
          <w:rFonts w:hint="eastAsia" w:ascii="宋体" w:hAnsi="宋体"/>
          <w:b/>
          <w:bCs/>
          <w:sz w:val="28"/>
          <w:szCs w:val="28"/>
        </w:rPr>
        <w:t>1、评分结果</w:t>
      </w:r>
      <w:bookmarkEnd w:id="104"/>
    </w:p>
    <w:p>
      <w:pPr>
        <w:widowControl/>
        <w:spacing w:line="480" w:lineRule="auto"/>
        <w:ind w:left="420" w:leftChars="200"/>
        <w:rPr>
          <w:rFonts w:ascii="宋体" w:hAnsi="宋体"/>
          <w:sz w:val="28"/>
          <w:szCs w:val="28"/>
        </w:rPr>
      </w:pPr>
      <w:bookmarkStart w:id="105" w:name="_Toc28908_WPSOffice_Level3"/>
      <w:r>
        <w:rPr>
          <w:rFonts w:hint="eastAsia" w:ascii="宋体" w:hAnsi="宋体"/>
          <w:sz w:val="28"/>
          <w:szCs w:val="28"/>
        </w:rPr>
        <w:t>（1）</w:t>
      </w:r>
      <w:r>
        <w:rPr>
          <w:rFonts w:hint="eastAsia" w:ascii="宋体" w:hAnsi="宋体"/>
          <w:sz w:val="28"/>
          <w:szCs w:val="28"/>
          <w:lang w:val="en-US" w:eastAsia="zh-CN"/>
        </w:rPr>
        <w:t>定西</w:t>
      </w:r>
      <w:r>
        <w:rPr>
          <w:rFonts w:hint="eastAsia" w:ascii="宋体" w:hAnsi="宋体"/>
          <w:sz w:val="28"/>
          <w:szCs w:val="28"/>
        </w:rPr>
        <w:t>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98.00</w:t>
            </w:r>
          </w:p>
        </w:tc>
      </w:tr>
    </w:tbl>
    <w:p>
      <w:pPr>
        <w:widowControl/>
        <w:spacing w:line="480" w:lineRule="auto"/>
        <w:ind w:left="420" w:leftChars="20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平凉</w:t>
      </w:r>
      <w:r>
        <w:rPr>
          <w:rFonts w:hint="eastAsia" w:ascii="宋体" w:hAnsi="宋体"/>
          <w:sz w:val="28"/>
          <w:szCs w:val="28"/>
        </w:rPr>
        <w:t>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98.00</w:t>
            </w:r>
          </w:p>
        </w:tc>
      </w:tr>
    </w:tbl>
    <w:p>
      <w:pPr>
        <w:widowControl/>
        <w:spacing w:line="480" w:lineRule="auto"/>
        <w:ind w:left="420" w:left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庆阳</w:t>
      </w:r>
      <w:r>
        <w:rPr>
          <w:rFonts w:hint="eastAsia" w:ascii="宋体" w:hAnsi="宋体"/>
          <w:sz w:val="28"/>
          <w:szCs w:val="28"/>
        </w:rPr>
        <w:t>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98.00</w:t>
            </w:r>
          </w:p>
        </w:tc>
      </w:tr>
    </w:tbl>
    <w:p>
      <w:pPr>
        <w:widowControl/>
        <w:spacing w:line="480" w:lineRule="auto"/>
        <w:ind w:left="420" w:left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陇南</w:t>
      </w:r>
      <w:r>
        <w:rPr>
          <w:rFonts w:hint="eastAsia" w:ascii="宋体" w:hAnsi="宋体"/>
          <w:sz w:val="28"/>
          <w:szCs w:val="28"/>
        </w:rPr>
        <w:t>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98.00</w:t>
            </w:r>
          </w:p>
        </w:tc>
      </w:tr>
    </w:tbl>
    <w:p>
      <w:pPr>
        <w:widowControl/>
        <w:spacing w:line="480" w:lineRule="auto"/>
        <w:ind w:left="420" w:leftChars="200"/>
        <w:rPr>
          <w:rFonts w:hint="eastAsia" w:ascii="宋体" w:hAnsi="宋体" w:eastAsia="宋体"/>
          <w:sz w:val="28"/>
          <w:szCs w:val="28"/>
          <w:lang w:eastAsia="zh-CN"/>
        </w:rPr>
      </w:pPr>
      <w:r>
        <w:rPr>
          <w:rFonts w:hint="eastAsia" w:ascii="宋体" w:hAnsi="宋体"/>
          <w:sz w:val="28"/>
          <w:szCs w:val="28"/>
        </w:rPr>
        <w:t>（5）</w:t>
      </w:r>
      <w:r>
        <w:rPr>
          <w:rFonts w:hint="eastAsia" w:ascii="宋体" w:hAnsi="宋体"/>
          <w:sz w:val="28"/>
          <w:szCs w:val="28"/>
          <w:lang w:val="en-US" w:eastAsia="zh-CN"/>
        </w:rPr>
        <w:t>临夏州</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97.00</w:t>
            </w:r>
          </w:p>
        </w:tc>
      </w:tr>
    </w:tbl>
    <w:p>
      <w:pPr>
        <w:widowControl/>
        <w:spacing w:line="480" w:lineRule="auto"/>
        <w:ind w:left="420" w:leftChars="200"/>
        <w:rPr>
          <w:rFonts w:hint="eastAsia" w:ascii="宋体" w:hAnsi="宋体" w:eastAsia="宋体"/>
          <w:sz w:val="28"/>
          <w:szCs w:val="28"/>
          <w:lang w:eastAsia="zh-CN"/>
        </w:rPr>
      </w:pPr>
      <w:r>
        <w:rPr>
          <w:rFonts w:hint="eastAsia" w:ascii="宋体" w:hAnsi="宋体"/>
          <w:sz w:val="28"/>
          <w:szCs w:val="28"/>
        </w:rPr>
        <w:t>（6）</w:t>
      </w:r>
      <w:r>
        <w:rPr>
          <w:rFonts w:hint="eastAsia" w:ascii="宋体" w:hAnsi="宋体"/>
          <w:sz w:val="28"/>
          <w:szCs w:val="28"/>
          <w:lang w:val="en-US" w:eastAsia="zh-CN"/>
        </w:rPr>
        <w:t>兰州市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97.00</w:t>
            </w:r>
          </w:p>
        </w:tc>
      </w:tr>
    </w:tbl>
    <w:p>
      <w:pPr>
        <w:widowControl/>
        <w:spacing w:line="480" w:lineRule="auto"/>
        <w:ind w:left="420" w:leftChars="200"/>
        <w:rPr>
          <w:rFonts w:hint="eastAsia" w:ascii="宋体" w:hAnsi="宋体" w:eastAsia="宋体"/>
          <w:sz w:val="28"/>
          <w:szCs w:val="28"/>
          <w:lang w:eastAsia="zh-CN"/>
        </w:rPr>
      </w:pPr>
      <w:r>
        <w:rPr>
          <w:rFonts w:hint="eastAsia" w:ascii="宋体" w:hAnsi="宋体"/>
          <w:sz w:val="28"/>
          <w:szCs w:val="28"/>
        </w:rPr>
        <w:t>（7）</w:t>
      </w:r>
      <w:r>
        <w:rPr>
          <w:rFonts w:hint="eastAsia" w:ascii="宋体" w:hAnsi="宋体"/>
          <w:sz w:val="28"/>
          <w:szCs w:val="28"/>
          <w:lang w:val="en-US" w:eastAsia="zh-CN"/>
        </w:rPr>
        <w:t>酒泉市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97.00</w:t>
            </w:r>
          </w:p>
        </w:tc>
      </w:tr>
    </w:tbl>
    <w:p>
      <w:pPr>
        <w:widowControl/>
        <w:spacing w:line="480" w:lineRule="auto"/>
        <w:ind w:firstLine="560" w:firstLineChars="200"/>
        <w:rPr>
          <w:rFonts w:hint="eastAsia" w:ascii="宋体" w:hAnsi="宋体" w:eastAsia="宋体"/>
          <w:sz w:val="28"/>
          <w:szCs w:val="28"/>
          <w:lang w:val="en-US" w:eastAsia="zh-CN"/>
        </w:rPr>
      </w:pPr>
      <w:r>
        <w:rPr>
          <w:rFonts w:hint="eastAsia" w:ascii="宋体" w:hAnsi="宋体"/>
          <w:sz w:val="28"/>
          <w:szCs w:val="28"/>
        </w:rPr>
        <w:t>（8）</w:t>
      </w:r>
      <w:r>
        <w:rPr>
          <w:rFonts w:hint="eastAsia" w:ascii="宋体" w:hAnsi="宋体"/>
          <w:sz w:val="28"/>
          <w:szCs w:val="28"/>
          <w:lang w:val="en-US" w:eastAsia="zh-CN"/>
        </w:rPr>
        <w:t>张掖市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97.00</w:t>
            </w:r>
          </w:p>
        </w:tc>
      </w:tr>
    </w:tbl>
    <w:p>
      <w:pPr>
        <w:widowControl/>
        <w:spacing w:line="480" w:lineRule="auto"/>
        <w:ind w:left="420" w:leftChars="200"/>
        <w:rPr>
          <w:rFonts w:ascii="宋体" w:hAnsi="宋体"/>
          <w:sz w:val="28"/>
          <w:szCs w:val="28"/>
        </w:rPr>
      </w:pPr>
      <w:r>
        <w:rPr>
          <w:rFonts w:hint="eastAsia" w:ascii="宋体" w:hAnsi="宋体"/>
          <w:sz w:val="28"/>
          <w:szCs w:val="28"/>
        </w:rPr>
        <w:t>（9）白银市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96.00</w:t>
            </w:r>
          </w:p>
        </w:tc>
      </w:tr>
    </w:tbl>
    <w:p>
      <w:pPr>
        <w:widowControl/>
        <w:spacing w:line="480" w:lineRule="auto"/>
        <w:ind w:left="420" w:leftChars="200"/>
        <w:rPr>
          <w:rFonts w:ascii="宋体" w:hAnsi="宋体"/>
          <w:sz w:val="28"/>
          <w:szCs w:val="28"/>
        </w:rPr>
      </w:pPr>
      <w:r>
        <w:rPr>
          <w:rFonts w:hint="eastAsia" w:ascii="宋体" w:hAnsi="宋体"/>
          <w:sz w:val="28"/>
          <w:szCs w:val="28"/>
        </w:rPr>
        <w:t>（10）武威市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96.00</w:t>
            </w:r>
          </w:p>
        </w:tc>
      </w:tr>
    </w:tbl>
    <w:p>
      <w:pPr>
        <w:widowControl/>
        <w:numPr>
          <w:ilvl w:val="0"/>
          <w:numId w:val="9"/>
        </w:numPr>
        <w:adjustRightInd w:val="0"/>
        <w:spacing w:line="480" w:lineRule="auto"/>
        <w:ind w:firstLine="560" w:firstLineChars="200"/>
        <w:rPr>
          <w:rFonts w:ascii="宋体" w:hAnsi="宋体"/>
          <w:sz w:val="28"/>
          <w:szCs w:val="28"/>
        </w:rPr>
      </w:pPr>
      <w:r>
        <w:rPr>
          <w:rFonts w:hint="eastAsia" w:ascii="宋体" w:hAnsi="宋体"/>
          <w:sz w:val="28"/>
          <w:szCs w:val="28"/>
          <w:lang w:val="en-US" w:eastAsia="zh-CN"/>
        </w:rPr>
        <w:t>甘南</w:t>
      </w:r>
      <w:r>
        <w:rPr>
          <w:rFonts w:hint="eastAsia" w:ascii="宋体" w:hAnsi="宋体"/>
          <w:sz w:val="28"/>
          <w:szCs w:val="28"/>
        </w:rPr>
        <w:t>州</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95.00</w:t>
            </w:r>
          </w:p>
        </w:tc>
      </w:tr>
    </w:tbl>
    <w:p>
      <w:pPr>
        <w:widowControl/>
        <w:spacing w:line="480" w:lineRule="auto"/>
        <w:ind w:firstLine="560" w:firstLineChars="200"/>
        <w:rPr>
          <w:rFonts w:hint="eastAsia" w:ascii="宋体" w:hAnsi="宋体" w:eastAsia="宋体"/>
          <w:sz w:val="28"/>
          <w:szCs w:val="28"/>
          <w:lang w:eastAsia="zh-CN"/>
        </w:rPr>
      </w:pPr>
      <w:r>
        <w:rPr>
          <w:rFonts w:hint="eastAsia" w:ascii="宋体" w:hAnsi="宋体"/>
          <w:sz w:val="28"/>
          <w:szCs w:val="28"/>
        </w:rPr>
        <w:t>（12）</w:t>
      </w:r>
      <w:r>
        <w:rPr>
          <w:rFonts w:hint="eastAsia" w:ascii="宋体" w:hAnsi="宋体"/>
          <w:sz w:val="28"/>
          <w:szCs w:val="28"/>
          <w:lang w:val="en-US" w:eastAsia="zh-CN"/>
        </w:rPr>
        <w:t>天水</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95.00</w:t>
            </w:r>
          </w:p>
        </w:tc>
      </w:tr>
    </w:tbl>
    <w:p>
      <w:pPr>
        <w:widowControl/>
        <w:adjustRightInd w:val="0"/>
        <w:spacing w:line="480" w:lineRule="auto"/>
        <w:ind w:firstLine="560" w:firstLineChars="200"/>
        <w:rPr>
          <w:rFonts w:hint="default" w:ascii="宋体" w:hAnsi="宋体" w:eastAsia="宋体"/>
          <w:sz w:val="28"/>
          <w:szCs w:val="28"/>
          <w:lang w:val="en-US" w:eastAsia="zh-CN"/>
        </w:rPr>
      </w:pPr>
      <w:r>
        <w:rPr>
          <w:rFonts w:hint="eastAsia" w:ascii="宋体" w:hAnsi="宋体"/>
          <w:sz w:val="28"/>
          <w:szCs w:val="28"/>
        </w:rPr>
        <w:t>（13）</w:t>
      </w:r>
      <w:r>
        <w:rPr>
          <w:rFonts w:hint="eastAsia" w:ascii="宋体" w:hAnsi="宋体"/>
          <w:sz w:val="28"/>
          <w:szCs w:val="28"/>
          <w:lang w:val="en-US" w:eastAsia="zh-CN"/>
        </w:rPr>
        <w:t>金昌市</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95.00</w:t>
            </w:r>
          </w:p>
        </w:tc>
      </w:tr>
    </w:tbl>
    <w:p>
      <w:pPr>
        <w:widowControl/>
        <w:adjustRightInd w:val="0"/>
        <w:spacing w:line="480" w:lineRule="auto"/>
        <w:ind w:firstLine="560" w:firstLineChars="200"/>
        <w:rPr>
          <w:rFonts w:hint="eastAsia" w:ascii="宋体" w:hAnsi="宋体" w:eastAsia="宋体"/>
          <w:sz w:val="28"/>
          <w:szCs w:val="28"/>
          <w:lang w:eastAsia="zh-CN"/>
        </w:rPr>
      </w:pPr>
      <w:r>
        <w:rPr>
          <w:rFonts w:hint="eastAsia" w:ascii="宋体" w:hAnsi="宋体"/>
          <w:sz w:val="28"/>
          <w:szCs w:val="28"/>
        </w:rPr>
        <w:t>（14）</w:t>
      </w:r>
      <w:r>
        <w:rPr>
          <w:rFonts w:hint="eastAsia" w:ascii="宋体" w:hAnsi="宋体"/>
          <w:sz w:val="28"/>
          <w:szCs w:val="28"/>
          <w:lang w:val="en-US" w:eastAsia="zh-CN"/>
        </w:rPr>
        <w:t>兰州新区</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评价指标</w:t>
            </w:r>
          </w:p>
        </w:tc>
        <w:tc>
          <w:tcPr>
            <w:tcW w:w="4428" w:type="dxa"/>
          </w:tcPr>
          <w:p>
            <w:pPr>
              <w:widowControl/>
              <w:spacing w:line="480" w:lineRule="auto"/>
              <w:jc w:val="center"/>
              <w:rPr>
                <w:rFonts w:ascii="宋体" w:hAnsi="宋体"/>
                <w:sz w:val="28"/>
                <w:szCs w:val="28"/>
              </w:rPr>
            </w:pPr>
            <w:r>
              <w:rPr>
                <w:rFonts w:hint="eastAsia" w:ascii="宋体" w:hAnsi="宋体"/>
                <w:sz w:val="28"/>
                <w:szCs w:val="28"/>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A资金投入</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B资金支出进度</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C资金监管</w:t>
            </w:r>
          </w:p>
        </w:tc>
        <w:tc>
          <w:tcPr>
            <w:tcW w:w="4428" w:type="dxa"/>
          </w:tcPr>
          <w:p>
            <w:pPr>
              <w:widowControl/>
              <w:spacing w:line="480" w:lineRule="auto"/>
              <w:jc w:val="center"/>
              <w:rPr>
                <w:rFonts w:ascii="宋体" w:hAnsi="宋体"/>
                <w:sz w:val="28"/>
                <w:szCs w:val="28"/>
              </w:rPr>
            </w:pPr>
            <w:r>
              <w:rPr>
                <w:rFonts w:hint="eastAsia" w:ascii="宋体" w:hAnsi="宋体"/>
                <w:sz w:val="28"/>
                <w:szCs w:val="2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sz w:val="28"/>
                <w:szCs w:val="28"/>
              </w:rPr>
            </w:pPr>
            <w:r>
              <w:rPr>
                <w:rFonts w:hint="eastAsia" w:ascii="宋体" w:hAnsi="宋体"/>
                <w:sz w:val="28"/>
                <w:szCs w:val="28"/>
              </w:rPr>
              <w:t>D资金使用成效</w:t>
            </w:r>
          </w:p>
        </w:tc>
        <w:tc>
          <w:tcPr>
            <w:tcW w:w="4428" w:type="dxa"/>
          </w:tcPr>
          <w:p>
            <w:pPr>
              <w:widowControl/>
              <w:spacing w:line="480" w:lineRule="auto"/>
              <w:jc w:val="center"/>
              <w:rPr>
                <w:rFonts w:ascii="宋体" w:hAnsi="宋体"/>
                <w:sz w:val="28"/>
                <w:szCs w:val="28"/>
              </w:rPr>
            </w:pPr>
            <w:r>
              <w:rPr>
                <w:rFonts w:hint="eastAsia" w:ascii="宋体" w:hAnsi="宋体"/>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sz w:val="28"/>
                <w:szCs w:val="28"/>
              </w:rPr>
            </w:pPr>
            <w:r>
              <w:rPr>
                <w:rFonts w:hint="eastAsia" w:ascii="宋体" w:hAnsi="宋体"/>
                <w:sz w:val="28"/>
                <w:szCs w:val="28"/>
              </w:rPr>
              <w:t>总得分</w:t>
            </w:r>
          </w:p>
        </w:tc>
        <w:tc>
          <w:tcPr>
            <w:tcW w:w="4428" w:type="dxa"/>
          </w:tcPr>
          <w:p>
            <w:pPr>
              <w:widowControl/>
              <w:spacing w:line="480" w:lineRule="auto"/>
              <w:jc w:val="center"/>
              <w:rPr>
                <w:rFonts w:ascii="宋体" w:hAnsi="宋体"/>
                <w:sz w:val="28"/>
                <w:szCs w:val="28"/>
              </w:rPr>
            </w:pPr>
            <w:r>
              <w:rPr>
                <w:rFonts w:hint="eastAsia" w:ascii="宋体" w:hAnsi="宋体"/>
                <w:sz w:val="28"/>
                <w:szCs w:val="28"/>
              </w:rPr>
              <w:t>93.00</w:t>
            </w:r>
          </w:p>
        </w:tc>
      </w:tr>
    </w:tbl>
    <w:p>
      <w:pPr>
        <w:widowControl/>
        <w:spacing w:line="480" w:lineRule="auto"/>
        <w:ind w:firstLine="562" w:firstLineChars="200"/>
        <w:rPr>
          <w:rFonts w:ascii="宋体" w:hAnsi="宋体"/>
          <w:b/>
          <w:bCs/>
          <w:sz w:val="28"/>
          <w:szCs w:val="28"/>
        </w:rPr>
      </w:pPr>
      <w:r>
        <w:rPr>
          <w:rFonts w:hint="eastAsia" w:ascii="宋体" w:hAnsi="宋体"/>
          <w:b/>
          <w:bCs/>
          <w:sz w:val="28"/>
          <w:szCs w:val="28"/>
        </w:rPr>
        <w:t>2、主要结论</w:t>
      </w:r>
      <w:bookmarkEnd w:id="105"/>
    </w:p>
    <w:p>
      <w:pPr>
        <w:widowControl/>
        <w:spacing w:line="480" w:lineRule="auto"/>
        <w:ind w:firstLine="560" w:firstLineChars="200"/>
        <w:rPr>
          <w:rFonts w:ascii="宋体" w:hAnsi="宋体"/>
          <w:sz w:val="28"/>
          <w:szCs w:val="28"/>
        </w:rPr>
      </w:pPr>
      <w:r>
        <w:rPr>
          <w:rFonts w:hint="eastAsia" w:ascii="宋体" w:hAnsi="宋体"/>
          <w:sz w:val="28"/>
          <w:szCs w:val="28"/>
        </w:rPr>
        <w:t>各地区目前的评价与排行都是依据各个地区既有存量进行的绝对评价，重视各个地区投入或产出的绝对产量，它不关注地区发展的条件和因素。2020年度巾帼扶贫车间绩效评价是依据产出与投入之比对各个地区进行的相对评价。对十三个市州及兰州新区绩效评价的研究表明，通过以上对地区各项指标分别进行实质性分析、计算后综合评价得分情况如下：</w:t>
      </w:r>
    </w:p>
    <w:p>
      <w:pPr>
        <w:widowControl/>
        <w:spacing w:line="480" w:lineRule="auto"/>
        <w:ind w:firstLine="560" w:firstLineChars="200"/>
        <w:rPr>
          <w:rFonts w:ascii="宋体" w:hAnsi="宋体"/>
          <w:sz w:val="28"/>
          <w:szCs w:val="28"/>
        </w:rPr>
      </w:pPr>
      <w:r>
        <w:rPr>
          <w:rFonts w:hint="eastAsia" w:ascii="宋体" w:hAnsi="宋体"/>
          <w:sz w:val="28"/>
          <w:szCs w:val="28"/>
          <w:highlight w:val="none"/>
          <w:lang w:val="en-US" w:eastAsia="zh-CN"/>
        </w:rPr>
        <w:t>定西市</w:t>
      </w:r>
      <w:r>
        <w:rPr>
          <w:rFonts w:hint="eastAsia" w:ascii="宋体" w:hAnsi="宋体"/>
          <w:sz w:val="28"/>
          <w:szCs w:val="28"/>
          <w:highlight w:val="none"/>
        </w:rPr>
        <w:t>98分、</w:t>
      </w:r>
      <w:r>
        <w:rPr>
          <w:rFonts w:hint="eastAsia" w:ascii="宋体" w:hAnsi="宋体"/>
          <w:sz w:val="28"/>
          <w:szCs w:val="28"/>
          <w:highlight w:val="none"/>
          <w:lang w:val="en-US" w:eastAsia="zh-CN"/>
        </w:rPr>
        <w:t>平凉市</w:t>
      </w:r>
      <w:r>
        <w:rPr>
          <w:rFonts w:hint="eastAsia" w:ascii="宋体" w:hAnsi="宋体"/>
          <w:sz w:val="28"/>
          <w:szCs w:val="28"/>
          <w:highlight w:val="none"/>
        </w:rPr>
        <w:t>98分、</w:t>
      </w:r>
      <w:r>
        <w:rPr>
          <w:rFonts w:hint="eastAsia" w:ascii="宋体" w:hAnsi="宋体"/>
          <w:sz w:val="28"/>
          <w:szCs w:val="28"/>
          <w:highlight w:val="none"/>
          <w:lang w:val="en-US" w:eastAsia="zh-CN"/>
        </w:rPr>
        <w:t>庆阳市</w:t>
      </w:r>
      <w:r>
        <w:rPr>
          <w:rFonts w:hint="eastAsia" w:ascii="宋体" w:hAnsi="宋体"/>
          <w:sz w:val="28"/>
          <w:szCs w:val="28"/>
          <w:highlight w:val="none"/>
        </w:rPr>
        <w:t>98分、</w:t>
      </w:r>
      <w:r>
        <w:rPr>
          <w:rFonts w:hint="eastAsia" w:ascii="宋体" w:hAnsi="宋体"/>
          <w:sz w:val="28"/>
          <w:szCs w:val="28"/>
          <w:highlight w:val="none"/>
          <w:lang w:val="en-US" w:eastAsia="zh-CN"/>
        </w:rPr>
        <w:t>陇南市</w:t>
      </w:r>
      <w:r>
        <w:rPr>
          <w:rFonts w:hint="eastAsia" w:ascii="宋体" w:hAnsi="宋体"/>
          <w:sz w:val="28"/>
          <w:szCs w:val="28"/>
          <w:highlight w:val="none"/>
        </w:rPr>
        <w:t>98分、</w:t>
      </w:r>
      <w:r>
        <w:rPr>
          <w:rFonts w:hint="eastAsia" w:ascii="宋体" w:hAnsi="宋体"/>
          <w:sz w:val="28"/>
          <w:szCs w:val="28"/>
          <w:highlight w:val="none"/>
          <w:lang w:val="en-US" w:eastAsia="zh-CN"/>
        </w:rPr>
        <w:t>临夏州</w:t>
      </w:r>
      <w:r>
        <w:rPr>
          <w:rFonts w:hint="eastAsia" w:ascii="宋体" w:hAnsi="宋体"/>
          <w:sz w:val="28"/>
          <w:szCs w:val="28"/>
          <w:highlight w:val="none"/>
        </w:rPr>
        <w:t>97分、</w:t>
      </w:r>
      <w:r>
        <w:rPr>
          <w:rFonts w:hint="eastAsia" w:ascii="宋体" w:hAnsi="宋体"/>
          <w:sz w:val="28"/>
          <w:szCs w:val="28"/>
          <w:highlight w:val="none"/>
          <w:lang w:val="en-US" w:eastAsia="zh-CN"/>
        </w:rPr>
        <w:t>兰州市</w:t>
      </w:r>
      <w:r>
        <w:rPr>
          <w:rFonts w:hint="eastAsia" w:ascii="宋体" w:hAnsi="宋体"/>
          <w:sz w:val="28"/>
          <w:szCs w:val="28"/>
          <w:highlight w:val="none"/>
        </w:rPr>
        <w:t>97分、</w:t>
      </w:r>
      <w:r>
        <w:rPr>
          <w:rFonts w:hint="eastAsia" w:ascii="宋体" w:hAnsi="宋体"/>
          <w:sz w:val="28"/>
          <w:szCs w:val="28"/>
          <w:highlight w:val="none"/>
          <w:lang w:val="en-US" w:eastAsia="zh-CN"/>
        </w:rPr>
        <w:t>酒泉市</w:t>
      </w:r>
      <w:r>
        <w:rPr>
          <w:rFonts w:hint="eastAsia" w:ascii="宋体" w:hAnsi="宋体"/>
          <w:sz w:val="28"/>
          <w:szCs w:val="28"/>
          <w:highlight w:val="none"/>
        </w:rPr>
        <w:t>97分、</w:t>
      </w:r>
      <w:r>
        <w:rPr>
          <w:rFonts w:hint="eastAsia" w:ascii="宋体" w:hAnsi="宋体"/>
          <w:sz w:val="28"/>
          <w:szCs w:val="28"/>
          <w:highlight w:val="none"/>
          <w:lang w:val="en-US" w:eastAsia="zh-CN"/>
        </w:rPr>
        <w:t>张掖市</w:t>
      </w:r>
      <w:r>
        <w:rPr>
          <w:rFonts w:hint="eastAsia" w:ascii="宋体" w:hAnsi="宋体"/>
          <w:sz w:val="28"/>
          <w:szCs w:val="28"/>
          <w:highlight w:val="none"/>
        </w:rPr>
        <w:t>97分、</w:t>
      </w:r>
      <w:r>
        <w:rPr>
          <w:rFonts w:hint="eastAsia" w:ascii="宋体" w:hAnsi="宋体"/>
          <w:sz w:val="28"/>
          <w:szCs w:val="28"/>
          <w:highlight w:val="none"/>
          <w:lang w:val="en-US" w:eastAsia="zh-CN"/>
        </w:rPr>
        <w:t>白银市</w:t>
      </w:r>
      <w:r>
        <w:rPr>
          <w:rFonts w:hint="eastAsia" w:ascii="宋体" w:hAnsi="宋体"/>
          <w:sz w:val="28"/>
          <w:szCs w:val="28"/>
          <w:highlight w:val="none"/>
        </w:rPr>
        <w:t>96分、</w:t>
      </w:r>
      <w:r>
        <w:rPr>
          <w:rFonts w:hint="eastAsia" w:ascii="宋体" w:hAnsi="宋体"/>
          <w:sz w:val="28"/>
          <w:szCs w:val="28"/>
          <w:highlight w:val="none"/>
          <w:lang w:val="en-US" w:eastAsia="zh-CN"/>
        </w:rPr>
        <w:t>武威市</w:t>
      </w:r>
      <w:r>
        <w:rPr>
          <w:rFonts w:hint="eastAsia" w:ascii="宋体" w:hAnsi="宋体"/>
          <w:sz w:val="28"/>
          <w:szCs w:val="28"/>
          <w:highlight w:val="none"/>
        </w:rPr>
        <w:t>96分、</w:t>
      </w:r>
      <w:r>
        <w:rPr>
          <w:rFonts w:hint="eastAsia" w:ascii="宋体" w:hAnsi="宋体"/>
          <w:sz w:val="28"/>
          <w:szCs w:val="28"/>
          <w:highlight w:val="none"/>
          <w:lang w:val="en-US" w:eastAsia="zh-CN"/>
        </w:rPr>
        <w:t>甘南州</w:t>
      </w:r>
      <w:r>
        <w:rPr>
          <w:rFonts w:hint="eastAsia" w:ascii="宋体" w:hAnsi="宋体"/>
          <w:sz w:val="28"/>
          <w:szCs w:val="28"/>
          <w:highlight w:val="none"/>
        </w:rPr>
        <w:t>95分、</w:t>
      </w:r>
      <w:r>
        <w:rPr>
          <w:rFonts w:hint="eastAsia" w:ascii="宋体" w:hAnsi="宋体"/>
          <w:sz w:val="28"/>
          <w:szCs w:val="28"/>
          <w:highlight w:val="none"/>
          <w:lang w:val="en-US" w:eastAsia="zh-CN"/>
        </w:rPr>
        <w:t>天水市</w:t>
      </w:r>
      <w:r>
        <w:rPr>
          <w:rFonts w:hint="eastAsia" w:ascii="宋体" w:hAnsi="宋体"/>
          <w:sz w:val="28"/>
          <w:szCs w:val="28"/>
          <w:highlight w:val="none"/>
        </w:rPr>
        <w:t>95分、</w:t>
      </w:r>
      <w:r>
        <w:rPr>
          <w:rFonts w:hint="eastAsia" w:ascii="宋体" w:hAnsi="宋体"/>
          <w:sz w:val="28"/>
          <w:szCs w:val="28"/>
          <w:highlight w:val="none"/>
          <w:lang w:val="en-US" w:eastAsia="zh-CN"/>
        </w:rPr>
        <w:t>金昌市</w:t>
      </w:r>
      <w:r>
        <w:rPr>
          <w:rFonts w:hint="eastAsia" w:ascii="宋体" w:hAnsi="宋体"/>
          <w:sz w:val="28"/>
          <w:szCs w:val="28"/>
          <w:highlight w:val="none"/>
        </w:rPr>
        <w:t>95分、</w:t>
      </w:r>
      <w:r>
        <w:rPr>
          <w:rFonts w:hint="eastAsia" w:ascii="宋体" w:hAnsi="宋体"/>
          <w:sz w:val="28"/>
          <w:szCs w:val="28"/>
          <w:highlight w:val="none"/>
          <w:lang w:val="en-US" w:eastAsia="zh-CN"/>
        </w:rPr>
        <w:t>兰州新区</w:t>
      </w:r>
      <w:r>
        <w:rPr>
          <w:rFonts w:hint="eastAsia" w:ascii="宋体" w:hAnsi="宋体"/>
          <w:sz w:val="28"/>
          <w:szCs w:val="28"/>
          <w:highlight w:val="none"/>
        </w:rPr>
        <w:t xml:space="preserve">93分。            </w:t>
      </w:r>
      <w:r>
        <w:rPr>
          <w:rFonts w:hint="eastAsia" w:ascii="宋体" w:hAnsi="宋体"/>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0"/>
        <w:rPr>
          <w:rFonts w:ascii="宋体" w:hAnsi="宋体"/>
          <w:b/>
          <w:color w:val="auto"/>
          <w:sz w:val="28"/>
          <w:szCs w:val="28"/>
        </w:rPr>
      </w:pPr>
      <w:bookmarkStart w:id="106" w:name="_Toc2640"/>
      <w:r>
        <w:rPr>
          <w:rFonts w:hint="eastAsia" w:ascii="宋体" w:hAnsi="宋体"/>
          <w:b/>
          <w:color w:val="auto"/>
          <w:sz w:val="28"/>
          <w:szCs w:val="28"/>
        </w:rPr>
        <w:t>四、主要经验及做法、存在的问题和建议</w:t>
      </w:r>
      <w:bookmarkEnd w:id="106"/>
    </w:p>
    <w:p>
      <w:pPr>
        <w:widowControl/>
        <w:spacing w:line="480" w:lineRule="auto"/>
        <w:ind w:left="420" w:leftChars="200"/>
        <w:outlineLvl w:val="1"/>
        <w:rPr>
          <w:sz w:val="28"/>
          <w:szCs w:val="28"/>
        </w:rPr>
      </w:pPr>
      <w:bookmarkStart w:id="107" w:name="_Toc13502"/>
      <w:r>
        <w:rPr>
          <w:rFonts w:hint="eastAsia" w:ascii="宋体" w:hAnsi="宋体"/>
          <w:b/>
          <w:sz w:val="28"/>
          <w:szCs w:val="28"/>
        </w:rPr>
        <w:t>（一）主要经验及做法</w:t>
      </w:r>
      <w:bookmarkEnd w:id="107"/>
    </w:p>
    <w:p>
      <w:pPr>
        <w:widowControl/>
        <w:spacing w:line="480" w:lineRule="auto"/>
        <w:ind w:firstLine="560" w:firstLineChars="200"/>
        <w:rPr>
          <w:rFonts w:hint="eastAsia"/>
          <w:sz w:val="28"/>
          <w:szCs w:val="28"/>
          <w:lang w:val="en-US" w:eastAsia="zh-CN"/>
        </w:rPr>
      </w:pPr>
      <w:r>
        <w:rPr>
          <w:rFonts w:hint="eastAsia" w:ascii="宋体" w:hAnsi="宋体" w:eastAsia="宋体" w:cs="宋体"/>
          <w:sz w:val="28"/>
          <w:szCs w:val="28"/>
        </w:rPr>
        <w:t>1、</w:t>
      </w:r>
      <w:r>
        <w:rPr>
          <w:rFonts w:hint="eastAsia"/>
          <w:sz w:val="28"/>
          <w:szCs w:val="28"/>
        </w:rPr>
        <w:t>积极扶持，抓协调服务。为了让企业留得住，群众得实惠，脱贫加速度，县妇联积极协调县、镇政府在巾帼扶贫车间建设的厂地、资金、设施、人员、税收等各方面给予扶持，将闲置校舍、村部等进行改造后免费提供给企业使用，协调金融部门为符合条件的企业(个人)申请妇女创业担保贷款，简化办理程序，及时发放到位</w:t>
      </w:r>
      <w:r>
        <w:rPr>
          <w:rFonts w:hint="eastAsia"/>
          <w:sz w:val="28"/>
          <w:szCs w:val="28"/>
          <w:lang w:val="en-US" w:eastAsia="zh-CN"/>
        </w:rPr>
        <w:t>；</w:t>
      </w:r>
    </w:p>
    <w:p>
      <w:pPr>
        <w:widowControl/>
        <w:spacing w:line="480" w:lineRule="auto"/>
        <w:ind w:firstLine="560" w:firstLineChars="200"/>
        <w:rPr>
          <w:rFonts w:hint="eastAsia" w:eastAsia="宋体"/>
          <w:sz w:val="28"/>
          <w:szCs w:val="28"/>
          <w:lang w:eastAsia="zh-CN"/>
        </w:rPr>
      </w:pPr>
      <w:r>
        <w:rPr>
          <w:rFonts w:hint="eastAsia"/>
          <w:sz w:val="28"/>
          <w:szCs w:val="28"/>
        </w:rPr>
        <w:t>2、</w:t>
      </w:r>
      <w:r>
        <w:rPr>
          <w:rFonts w:hint="eastAsia" w:ascii="宋体" w:hAnsi="宋体" w:eastAsia="宋体" w:cs="宋体"/>
          <w:sz w:val="28"/>
          <w:szCs w:val="28"/>
        </w:rPr>
        <w:t>结合实际，统筹谋划。自全省扶贫车间现场会召开以来，县妇联结合实际，统筹谋划，广泛宣传。（1）走访群众、调研论证，发现只有把扶贫车间建在村头，岗位设在门口，才能满足贫困妇女的现实需求。（2）走访企业、公司、合作社、个体户，通过实地查看、座谈交流、发现企业用工难的问题。县妇联充分发挥“联”字作用，探索出一条“政府主导、企业带动、妇联推动、妇女</w:t>
      </w:r>
      <w:r>
        <w:rPr>
          <w:rFonts w:hint="eastAsia"/>
          <w:sz w:val="28"/>
          <w:szCs w:val="28"/>
        </w:rPr>
        <w:t>参与”的新思路，既为无致富能力、走不出大山的贫困妇女提供了工作岗位，又为企业缺少人手、厂房解决了难题，达到企业盈利，妇女增收的双赢效果</w:t>
      </w:r>
      <w:r>
        <w:rPr>
          <w:rFonts w:hint="eastAsia" w:eastAsia="宋体"/>
          <w:sz w:val="28"/>
          <w:szCs w:val="28"/>
          <w:lang w:eastAsia="zh-CN"/>
        </w:rPr>
        <w:t>；</w:t>
      </w:r>
    </w:p>
    <w:p>
      <w:pPr>
        <w:widowControl/>
        <w:spacing w:line="480" w:lineRule="auto"/>
        <w:ind w:firstLine="560" w:firstLineChars="200"/>
        <w:rPr>
          <w:rFonts w:hint="eastAsia"/>
          <w:sz w:val="28"/>
          <w:szCs w:val="28"/>
          <w:lang w:eastAsia="zh-CN"/>
        </w:rPr>
      </w:pPr>
      <w:r>
        <w:rPr>
          <w:rFonts w:hint="eastAsia"/>
          <w:sz w:val="28"/>
          <w:szCs w:val="28"/>
        </w:rPr>
        <w:t>3、主动作为，抓车间落地。为促进车间快速发展，尽早为贫困妇女提供工作岗位，我们主动作为。一是配合政府积极引进企业在当地建办巾帼扶贫车间。二是与当地妇女劳动密集企业积极对接，支持他们创办巾帼扶贫车间，吸纳更多的贫困妇女就业。三是发动巧手女能人、产业带头人、合作社、基地负责人领办创办巾帼扶贫车间</w:t>
      </w:r>
      <w:r>
        <w:rPr>
          <w:rFonts w:hint="eastAsia"/>
          <w:sz w:val="28"/>
          <w:szCs w:val="28"/>
          <w:lang w:eastAsia="zh-CN"/>
        </w:rPr>
        <w:t>；</w:t>
      </w:r>
    </w:p>
    <w:p>
      <w:pPr>
        <w:widowControl/>
        <w:spacing w:line="480" w:lineRule="auto"/>
        <w:ind w:firstLine="560" w:firstLineChars="200"/>
        <w:rPr>
          <w:rFonts w:hint="eastAsia"/>
          <w:sz w:val="28"/>
          <w:szCs w:val="28"/>
          <w:lang w:val="en-US" w:eastAsia="zh-CN"/>
        </w:rPr>
      </w:pPr>
    </w:p>
    <w:p>
      <w:pPr>
        <w:pStyle w:val="2"/>
        <w:rPr>
          <w:rFonts w:hint="eastAsia"/>
          <w:lang w:eastAsia="zh-CN"/>
        </w:rPr>
      </w:pPr>
    </w:p>
    <w:p>
      <w:pPr>
        <w:widowControl/>
        <w:spacing w:line="480" w:lineRule="auto"/>
        <w:ind w:firstLine="560" w:firstLineChars="200"/>
        <w:rPr>
          <w:rFonts w:hint="eastAsia" w:eastAsia="宋体"/>
          <w:sz w:val="28"/>
          <w:szCs w:val="28"/>
          <w:lang w:eastAsia="zh-CN"/>
        </w:rPr>
      </w:pPr>
      <w:r>
        <w:rPr>
          <w:rFonts w:hint="eastAsia"/>
          <w:sz w:val="28"/>
          <w:szCs w:val="28"/>
        </w:rPr>
        <w:t>4、扶志扶智，抓技能培训。坚持实际实用实效的原则，围绕“志、智”双扶要求，开展了三个层面的培训。利用县、乡微信公众平台、电视台、乡、村宣传栏等平台，广泛宣传巾帼扶贫车间就业项目、招工要求。根据扶贫车间就业门槛低，技术要求低、无成本、无风险、自由灵活的特点，提高贫困妇女对中相扶贫车间的认知度，引导为她们摒弃大钱挣不了，小我不愿挣的观念，树立自我发展自我脱贫的信心</w:t>
      </w:r>
      <w:r>
        <w:rPr>
          <w:rFonts w:hint="eastAsia"/>
          <w:sz w:val="28"/>
          <w:szCs w:val="28"/>
          <w:lang w:eastAsia="zh-CN"/>
        </w:rPr>
        <w:t>；</w:t>
      </w:r>
    </w:p>
    <w:p>
      <w:pPr>
        <w:widowControl/>
        <w:spacing w:line="480" w:lineRule="auto"/>
        <w:ind w:firstLine="560" w:firstLineChars="200"/>
        <w:rPr>
          <w:sz w:val="28"/>
          <w:szCs w:val="28"/>
        </w:rPr>
      </w:pPr>
      <w:r>
        <w:rPr>
          <w:rFonts w:hint="eastAsia"/>
          <w:sz w:val="28"/>
          <w:szCs w:val="28"/>
        </w:rPr>
        <w:t>5、关心关爱，无后顾之忧。在帮助妇女走进车间当上产业工人同时，县妇联认真指导镇、村两级妇联组织同步跟进“妇女之家”工作，在“扶贫车间”建立“妇女之家”，成立妇妇联，组织妇女经常开展学习教育活动，及时传达党的方针政策，组织开展“陇原妇女面对面，母亲讲堂乡村行活动”，进一步增强广大妇女的政治素养，引导女企业家、致富带头人深入车间，为有困难的妇女提供一对一 帮扶。如立足部分贫困妇女到镇“陪读”的实际，主动跟进服务，协调车间采取错时工作制，</w:t>
      </w:r>
      <w:r>
        <w:rPr>
          <w:rFonts w:hint="eastAsia"/>
          <w:color w:val="auto"/>
          <w:sz w:val="28"/>
          <w:szCs w:val="28"/>
        </w:rPr>
        <w:t>让“陪读”家长边</w:t>
      </w:r>
      <w:r>
        <w:rPr>
          <w:rFonts w:hint="eastAsia"/>
          <w:sz w:val="28"/>
          <w:szCs w:val="28"/>
        </w:rPr>
        <w:t>照顾孩子边打工挣钱。</w:t>
      </w:r>
    </w:p>
    <w:p>
      <w:pPr>
        <w:widowControl/>
        <w:spacing w:line="480" w:lineRule="auto"/>
        <w:ind w:firstLine="562" w:firstLineChars="200"/>
        <w:outlineLvl w:val="1"/>
        <w:rPr>
          <w:rFonts w:ascii="宋体" w:hAnsi="宋体"/>
          <w:b/>
          <w:sz w:val="28"/>
          <w:szCs w:val="28"/>
        </w:rPr>
      </w:pPr>
      <w:bookmarkStart w:id="108" w:name="_Toc4985"/>
      <w:r>
        <w:rPr>
          <w:rFonts w:hint="eastAsia"/>
          <w:b/>
          <w:bCs/>
          <w:sz w:val="28"/>
          <w:szCs w:val="28"/>
        </w:rPr>
        <w:t>（二）</w:t>
      </w:r>
      <w:r>
        <w:rPr>
          <w:rFonts w:hint="eastAsia" w:ascii="宋体" w:hAnsi="宋体"/>
          <w:b/>
          <w:bCs/>
          <w:sz w:val="28"/>
          <w:szCs w:val="28"/>
        </w:rPr>
        <w:t>存在</w:t>
      </w:r>
      <w:r>
        <w:rPr>
          <w:rFonts w:hint="eastAsia" w:ascii="宋体" w:hAnsi="宋体"/>
          <w:b/>
          <w:sz w:val="28"/>
          <w:szCs w:val="28"/>
        </w:rPr>
        <w:t>的问题</w:t>
      </w:r>
      <w:bookmarkEnd w:id="108"/>
    </w:p>
    <w:p>
      <w:pPr>
        <w:numPr>
          <w:ilvl w:val="0"/>
          <w:numId w:val="10"/>
        </w:numPr>
        <w:ind w:firstLine="560" w:firstLineChars="200"/>
        <w:rPr>
          <w:sz w:val="28"/>
          <w:szCs w:val="28"/>
        </w:rPr>
      </w:pPr>
      <w:r>
        <w:rPr>
          <w:rFonts w:hint="eastAsia"/>
          <w:sz w:val="28"/>
          <w:szCs w:val="28"/>
        </w:rPr>
        <w:t>缺乏产品订单。“巾帼扶贫车间”生产计划制定、产品订单研发、车间运营管理方面还有待进一步加强，个别“巾帼扶贫车间”规模较小，创新理念不够新，贷款融资困难，产业发展受到制约，没有形成产、供、销产业链，特别在产品创新上，彰显企业文化方面，缺乏活力</w:t>
      </w:r>
      <w:r>
        <w:rPr>
          <w:rFonts w:hint="eastAsia"/>
          <w:sz w:val="28"/>
          <w:szCs w:val="28"/>
          <w:lang w:eastAsia="zh-CN"/>
        </w:rPr>
        <w:t>；</w:t>
      </w:r>
    </w:p>
    <w:p>
      <w:pPr>
        <w:numPr>
          <w:ilvl w:val="0"/>
          <w:numId w:val="10"/>
        </w:numPr>
        <w:ind w:firstLine="560" w:firstLineChars="200"/>
        <w:rPr>
          <w:sz w:val="28"/>
          <w:szCs w:val="28"/>
        </w:rPr>
      </w:pPr>
      <w:r>
        <w:rPr>
          <w:rFonts w:hint="eastAsia"/>
          <w:sz w:val="28"/>
          <w:szCs w:val="28"/>
          <w:lang w:val="zh-CN"/>
        </w:rPr>
        <w:t>“巾帼扶贫车间”妇联组织作用发挥不够明显。妇联组织负责人对妇联工作了解不够，开展活动形式单一，凝聚力、向心力还有待提高；</w:t>
      </w:r>
    </w:p>
    <w:p>
      <w:pPr>
        <w:numPr>
          <w:ilvl w:val="0"/>
          <w:numId w:val="10"/>
        </w:numPr>
        <w:ind w:firstLine="560" w:firstLineChars="200"/>
        <w:rPr>
          <w:sz w:val="28"/>
          <w:szCs w:val="28"/>
        </w:rPr>
      </w:pPr>
      <w:r>
        <w:rPr>
          <w:rFonts w:hint="eastAsia"/>
          <w:sz w:val="28"/>
          <w:szCs w:val="28"/>
        </w:rPr>
        <w:t>专项资金名额有限。政府及行业部门资金、政策支持力度有限。政府、行业部门及省市妇联要加大资金、政策支持力度，确保吸引更多的企业投身到建办扶贫车间的行列中来</w:t>
      </w:r>
      <w:r>
        <w:rPr>
          <w:rFonts w:hint="eastAsia"/>
          <w:sz w:val="28"/>
          <w:szCs w:val="28"/>
          <w:lang w:eastAsia="zh-CN"/>
        </w:rPr>
        <w:t>；</w:t>
      </w:r>
    </w:p>
    <w:p>
      <w:pPr>
        <w:numPr>
          <w:ilvl w:val="0"/>
          <w:numId w:val="10"/>
        </w:numPr>
        <w:ind w:firstLine="560" w:firstLineChars="200"/>
        <w:rPr>
          <w:sz w:val="28"/>
          <w:szCs w:val="28"/>
        </w:rPr>
      </w:pPr>
      <w:r>
        <w:rPr>
          <w:rFonts w:hint="eastAsia"/>
          <w:sz w:val="28"/>
          <w:szCs w:val="28"/>
        </w:rPr>
        <w:t>当地能够引进的企业、项目资源匮乏。虽然前期政府部门、妇联大力鼓励引导适合妇女就业，劳动密集型企业到深度贫困乡村建办车间，但由于交通、自然条件等因素影响，有意愿的企业少之又少</w:t>
      </w:r>
      <w:r>
        <w:rPr>
          <w:rFonts w:hint="eastAsia"/>
          <w:sz w:val="28"/>
          <w:szCs w:val="28"/>
          <w:lang w:eastAsia="zh-CN"/>
        </w:rPr>
        <w:t>；</w:t>
      </w:r>
    </w:p>
    <w:p>
      <w:pPr>
        <w:numPr>
          <w:ilvl w:val="0"/>
          <w:numId w:val="10"/>
        </w:numPr>
        <w:ind w:firstLine="560" w:firstLineChars="200"/>
        <w:rPr>
          <w:sz w:val="28"/>
          <w:szCs w:val="28"/>
        </w:rPr>
      </w:pPr>
      <w:r>
        <w:rPr>
          <w:rFonts w:hint="eastAsia"/>
          <w:sz w:val="28"/>
          <w:szCs w:val="28"/>
        </w:rPr>
        <w:t>部分农村妇女文化素质偏低、年龄偏大、生产能力偏弱，思想保守，对接受新事物认识不足，畏难情绪严重。</w:t>
      </w:r>
      <w:r>
        <w:rPr>
          <w:sz w:val="28"/>
          <w:szCs w:val="28"/>
        </w:rPr>
        <w:t>深度贫困乡镇地广人稀、人员居住分散，技能培训、上下班都不方便，车间依然存在用工难</w:t>
      </w:r>
      <w:r>
        <w:rPr>
          <w:rFonts w:hint="eastAsia"/>
          <w:sz w:val="28"/>
          <w:szCs w:val="28"/>
        </w:rPr>
        <w:t>的</w:t>
      </w:r>
      <w:r>
        <w:rPr>
          <w:sz w:val="28"/>
          <w:szCs w:val="28"/>
        </w:rPr>
        <w:t>问题</w:t>
      </w:r>
      <w:r>
        <w:rPr>
          <w:rFonts w:hint="eastAsia"/>
          <w:sz w:val="28"/>
          <w:szCs w:val="28"/>
          <w:lang w:eastAsia="zh-CN"/>
        </w:rPr>
        <w:t>；</w:t>
      </w:r>
    </w:p>
    <w:p>
      <w:pPr>
        <w:pStyle w:val="7"/>
        <w:widowControl/>
        <w:shd w:val="clear" w:color="auto" w:fill="FFFFFF"/>
        <w:spacing w:before="0" w:beforeAutospacing="0" w:after="0" w:afterAutospacing="0" w:line="580" w:lineRule="exact"/>
        <w:ind w:firstLine="560" w:firstLineChars="200"/>
        <w:jc w:val="both"/>
        <w:rPr>
          <w:sz w:val="28"/>
          <w:szCs w:val="28"/>
        </w:rPr>
      </w:pPr>
      <w:r>
        <w:rPr>
          <w:rFonts w:hint="eastAsia"/>
          <w:kern w:val="2"/>
          <w:sz w:val="28"/>
          <w:szCs w:val="28"/>
        </w:rPr>
        <w:t>6、巾帼扶贫车间主要集中于种养殖业、初级农产品加工等，产业比较单一，技术含量偏低，吸纳的贫困妇女一般年龄偏大，文化素质不高，缺乏技术能力。</w:t>
      </w:r>
    </w:p>
    <w:p>
      <w:pPr>
        <w:widowControl/>
        <w:spacing w:line="480" w:lineRule="auto"/>
        <w:ind w:left="420" w:leftChars="200"/>
        <w:outlineLvl w:val="1"/>
        <w:rPr>
          <w:rFonts w:ascii="宋体" w:hAnsi="宋体"/>
          <w:b/>
          <w:sz w:val="28"/>
          <w:szCs w:val="28"/>
        </w:rPr>
      </w:pPr>
      <w:bookmarkStart w:id="109" w:name="_Toc20644"/>
      <w:r>
        <w:rPr>
          <w:rFonts w:hint="eastAsia" w:ascii="宋体" w:hAnsi="宋体"/>
          <w:b/>
          <w:sz w:val="28"/>
          <w:szCs w:val="28"/>
        </w:rPr>
        <w:t>（三）建议</w:t>
      </w:r>
      <w:bookmarkEnd w:id="109"/>
    </w:p>
    <w:p>
      <w:pPr>
        <w:autoSpaceDE w:val="0"/>
        <w:autoSpaceDN w:val="0"/>
        <w:spacing w:line="576" w:lineRule="exact"/>
        <w:ind w:firstLine="640"/>
        <w:rPr>
          <w:sz w:val="28"/>
          <w:szCs w:val="28"/>
          <w:lang w:val="zh-CN"/>
        </w:rPr>
      </w:pPr>
      <w:r>
        <w:rPr>
          <w:rFonts w:hint="eastAsia"/>
          <w:sz w:val="28"/>
          <w:szCs w:val="28"/>
        </w:rPr>
        <w:t>1、</w:t>
      </w:r>
      <w:r>
        <w:rPr>
          <w:rFonts w:hint="eastAsia"/>
          <w:sz w:val="28"/>
          <w:szCs w:val="28"/>
          <w:lang w:val="zh-CN"/>
        </w:rPr>
        <w:t>进一步完善</w:t>
      </w:r>
      <w:r>
        <w:rPr>
          <w:sz w:val="28"/>
          <w:szCs w:val="28"/>
          <w:lang w:val="zh-CN"/>
        </w:rPr>
        <w:t>“</w:t>
      </w:r>
      <w:r>
        <w:rPr>
          <w:rFonts w:hint="eastAsia"/>
          <w:sz w:val="28"/>
          <w:szCs w:val="28"/>
          <w:lang w:val="zh-CN"/>
        </w:rPr>
        <w:t>巾帼扶贫车间</w:t>
      </w:r>
      <w:r>
        <w:rPr>
          <w:sz w:val="28"/>
          <w:szCs w:val="28"/>
          <w:lang w:val="zh-CN"/>
        </w:rPr>
        <w:t>”</w:t>
      </w:r>
      <w:r>
        <w:rPr>
          <w:rFonts w:hint="eastAsia"/>
          <w:sz w:val="28"/>
          <w:szCs w:val="28"/>
          <w:lang w:val="zh-CN"/>
        </w:rPr>
        <w:t>管理体制机制，提升监管质量和水平，特别是在奖补资金的规范使用上进行一次“回头看”，查漏补缺，推动“巾帼扶贫车间”管理向规范化、科学化发展；</w:t>
      </w:r>
    </w:p>
    <w:p>
      <w:pPr>
        <w:pStyle w:val="2"/>
        <w:ind w:firstLine="560"/>
        <w:rPr>
          <w:rFonts w:hint="eastAsia" w:eastAsia="宋体"/>
          <w:sz w:val="28"/>
          <w:szCs w:val="28"/>
          <w:lang w:val="zh-CN" w:eastAsia="zh-CN"/>
        </w:rPr>
      </w:pPr>
      <w:r>
        <w:rPr>
          <w:rFonts w:hint="eastAsia"/>
          <w:sz w:val="28"/>
          <w:szCs w:val="28"/>
        </w:rPr>
        <w:t>2、坚持“政府主导、企业带动、妇联推动、妇女参与”的思路，积极组织引导巾帼扶贫车间完善体制机制，同时，按照“五有”标准，实现车间规范化持续运营发展，为更多贫困妇女搭建就业平台，实现贫困妇女“足不出户、就地致富”的目标</w:t>
      </w:r>
      <w:r>
        <w:rPr>
          <w:rFonts w:hint="eastAsia"/>
          <w:sz w:val="28"/>
          <w:szCs w:val="28"/>
          <w:lang w:eastAsia="zh-CN"/>
        </w:rPr>
        <w:t>；</w:t>
      </w:r>
    </w:p>
    <w:p>
      <w:pPr>
        <w:autoSpaceDE w:val="0"/>
        <w:autoSpaceDN w:val="0"/>
        <w:spacing w:line="576" w:lineRule="exact"/>
        <w:ind w:firstLine="643"/>
        <w:rPr>
          <w:sz w:val="28"/>
          <w:szCs w:val="28"/>
          <w:lang w:val="zh-CN"/>
        </w:rPr>
      </w:pPr>
      <w:r>
        <w:rPr>
          <w:rFonts w:hint="eastAsia"/>
          <w:sz w:val="28"/>
          <w:szCs w:val="28"/>
        </w:rPr>
        <w:t>3、</w:t>
      </w:r>
      <w:r>
        <w:rPr>
          <w:rFonts w:hint="eastAsia"/>
          <w:sz w:val="28"/>
          <w:szCs w:val="28"/>
          <w:lang w:val="zh-CN"/>
        </w:rPr>
        <w:t>指导县区妇联加强对“巾帼扶贫车间”日常监管，强化车间妇联组织培训，发挥好基层妇联组织贴近妇女、了解需求的优势，在解决“巾帼扶贫车间”用工、就业妇女技能培训、素质能力提高、指导车间妇女组织开展工作等方面发挥作用；</w:t>
      </w:r>
    </w:p>
    <w:p>
      <w:pPr>
        <w:autoSpaceDE w:val="0"/>
        <w:autoSpaceDN w:val="0"/>
        <w:spacing w:line="576" w:lineRule="exact"/>
        <w:ind w:firstLine="640"/>
        <w:rPr>
          <w:sz w:val="28"/>
          <w:szCs w:val="28"/>
          <w:lang w:val="zh-CN"/>
        </w:rPr>
      </w:pPr>
      <w:r>
        <w:rPr>
          <w:rFonts w:hint="eastAsia"/>
          <w:sz w:val="28"/>
          <w:szCs w:val="28"/>
        </w:rPr>
        <w:t>4、</w:t>
      </w:r>
      <w:r>
        <w:rPr>
          <w:rFonts w:hint="eastAsia"/>
          <w:sz w:val="28"/>
          <w:szCs w:val="28"/>
          <w:lang w:val="zh-CN"/>
        </w:rPr>
        <w:t>加大宣传力度，营造“巾帼扶贫车间”建设的浓厚氛围，引导巾帼企业积极参与“巾帼扶贫车间”建设，通过典型事例带动贫困妇女到“巾帼扶贫车间”就近就业，帮助贫困妇女增收致富；</w:t>
      </w:r>
    </w:p>
    <w:p>
      <w:pPr>
        <w:pStyle w:val="7"/>
        <w:widowControl/>
        <w:spacing w:before="0" w:beforeAutospacing="0" w:after="0" w:afterAutospacing="0" w:line="560" w:lineRule="exact"/>
        <w:ind w:firstLine="560" w:firstLineChars="200"/>
        <w:jc w:val="both"/>
        <w:rPr>
          <w:rFonts w:hint="eastAsia" w:eastAsia="宋体"/>
          <w:kern w:val="2"/>
          <w:sz w:val="28"/>
          <w:szCs w:val="28"/>
          <w:lang w:eastAsia="zh-CN"/>
        </w:rPr>
      </w:pPr>
      <w:r>
        <w:rPr>
          <w:rFonts w:hint="eastAsia"/>
          <w:kern w:val="2"/>
          <w:sz w:val="28"/>
          <w:szCs w:val="28"/>
        </w:rPr>
        <w:t>5、充分整合人社、扶贫、农业农村、商务等部门各类项目资源，切实加强对巾帼扶贫车间的资金扶持力度，同时，利用各种平台，宣传巾帼扶贫车间发展状况、用工需求，加大产品推介力度，推动巾帼扶贫车间稳步发展。充分发挥妇联组织的桥梁纽带作用，坚持将村妇联主席、执委培养成巾帼扶贫车间负责人、带头人，引领妇女转变思想观念，积极参加培训，同时，带动更多贫困妇女在家门口实现就业增收，让“小车间”发挥“大作用”</w:t>
      </w:r>
      <w:r>
        <w:rPr>
          <w:rFonts w:hint="eastAsia"/>
          <w:kern w:val="2"/>
          <w:sz w:val="28"/>
          <w:szCs w:val="28"/>
          <w:lang w:eastAsia="zh-CN"/>
        </w:rPr>
        <w:t>；</w:t>
      </w:r>
    </w:p>
    <w:p>
      <w:pPr>
        <w:widowControl/>
        <w:spacing w:line="480" w:lineRule="auto"/>
        <w:ind w:firstLine="560" w:firstLineChars="200"/>
        <w:rPr>
          <w:sz w:val="28"/>
          <w:szCs w:val="28"/>
        </w:rPr>
      </w:pPr>
      <w:r>
        <w:rPr>
          <w:rFonts w:hint="eastAsia"/>
          <w:sz w:val="28"/>
          <w:szCs w:val="28"/>
        </w:rPr>
        <w:t>6、组织发动各级妇女干部、女企业家、女性创业带头人积极开展我为“产品”做代言行动，利用快手、抖音、微信公众号等新媒体平台，通过“妇女代言+互联网直销”模式，大力宣传“扶贫车间”特色产品，加大金昌特色产品的知名度和销售力度；发动“扶贫车间”女企业家、女带头人应用电子商务平台，积极开办网店，探索建立“企业+电商+妇女”运作模式，通过“线下购买、线上下单、网订店取”等多种方式相结合的销售模式，使企业创收增效；对车间管理运行情况进行督查指导，继续向上争取项目资金，催生企业内动力，不断扩大生产规模，吸纳更多贫困妇女进车间、进企业，共同助力全市经济发展。初步实现了“就业一人，脱贫一户”的目标。</w:t>
      </w:r>
    </w:p>
    <w:p>
      <w:pPr>
        <w:widowControl/>
        <w:spacing w:line="480" w:lineRule="auto"/>
        <w:ind w:firstLine="562" w:firstLineChars="200"/>
        <w:outlineLvl w:val="0"/>
        <w:rPr>
          <w:rFonts w:ascii="宋体" w:hAnsi="宋体"/>
          <w:b/>
          <w:bCs/>
          <w:sz w:val="28"/>
          <w:szCs w:val="28"/>
        </w:rPr>
      </w:pPr>
      <w:bookmarkStart w:id="110" w:name="_Toc29370"/>
      <w:r>
        <w:rPr>
          <w:rFonts w:hint="eastAsia"/>
          <w:b/>
          <w:bCs/>
          <w:sz w:val="28"/>
          <w:szCs w:val="28"/>
        </w:rPr>
        <w:t>五、</w:t>
      </w:r>
      <w:r>
        <w:rPr>
          <w:rFonts w:hint="eastAsia" w:ascii="宋体" w:hAnsi="宋体"/>
          <w:b/>
          <w:bCs/>
          <w:sz w:val="28"/>
          <w:szCs w:val="28"/>
        </w:rPr>
        <w:t>其他需说明的问题</w:t>
      </w:r>
      <w:bookmarkEnd w:id="110"/>
    </w:p>
    <w:p>
      <w:pPr>
        <w:spacing w:line="580" w:lineRule="exact"/>
        <w:ind w:firstLine="560" w:firstLineChars="200"/>
        <w:rPr>
          <w:sz w:val="28"/>
          <w:szCs w:val="28"/>
        </w:rPr>
      </w:pPr>
      <w:r>
        <w:rPr>
          <w:rFonts w:hint="eastAsia"/>
          <w:sz w:val="28"/>
          <w:szCs w:val="28"/>
        </w:rPr>
        <w:t>1、本项目2020年度巾帼扶贫车间</w:t>
      </w:r>
      <w:r>
        <w:rPr>
          <w:rFonts w:hint="eastAsia"/>
          <w:sz w:val="28"/>
          <w:szCs w:val="28"/>
          <w:lang w:val="en-US" w:eastAsia="zh-CN"/>
        </w:rPr>
        <w:t>项目</w:t>
      </w:r>
      <w:r>
        <w:rPr>
          <w:rFonts w:hint="eastAsia"/>
          <w:sz w:val="28"/>
          <w:szCs w:val="28"/>
        </w:rPr>
        <w:t>绩效评价是在独立、客观、公正的原则下做出的，本单位参加评价工作的全体人员与被评价各方之间无任何特殊利害关系，评价人员在评价过程中恪守职业道德和规范，并进行了充分的努力，及时完整的报送绩效评价报告，截止绩效评价报告日2021年03月29日，评价结果与委托方无异议；</w:t>
      </w:r>
    </w:p>
    <w:p>
      <w:pPr>
        <w:spacing w:line="580" w:lineRule="exact"/>
        <w:ind w:firstLine="560" w:firstLineChars="200"/>
        <w:rPr>
          <w:sz w:val="28"/>
          <w:szCs w:val="28"/>
        </w:rPr>
      </w:pPr>
      <w:r>
        <w:rPr>
          <w:rFonts w:hint="eastAsia"/>
          <w:sz w:val="28"/>
          <w:szCs w:val="28"/>
        </w:rPr>
        <w:t>2、委托方对所提供的委托评价资料的真实性、合法性和完整性承担责任，注册会计师的责任是对被评价对象进行评价并发表专业意见。本绩效评价报告是在所提供的真实、合法的资料基础上出具的，对因存在舞弊或报告使用不当造成的一切后果，本单位和注册会计师不承担责任；</w:t>
      </w:r>
    </w:p>
    <w:p>
      <w:pPr>
        <w:spacing w:line="580" w:lineRule="exact"/>
        <w:ind w:firstLine="560" w:firstLineChars="200"/>
        <w:rPr>
          <w:sz w:val="28"/>
          <w:szCs w:val="28"/>
        </w:rPr>
      </w:pPr>
      <w:r>
        <w:rPr>
          <w:rFonts w:hint="eastAsia"/>
          <w:sz w:val="28"/>
          <w:szCs w:val="28"/>
        </w:rPr>
        <w:t>3、本绩效评价报告仅供委托方及主管部门使用，任意复印无效。</w:t>
      </w:r>
    </w:p>
    <w:p>
      <w:pPr>
        <w:outlineLvl w:val="0"/>
        <w:rPr>
          <w:rFonts w:ascii="宋体" w:hAnsi="宋体"/>
          <w:b/>
          <w:bCs/>
          <w:sz w:val="28"/>
          <w:szCs w:val="28"/>
        </w:rPr>
      </w:pPr>
      <w:bookmarkStart w:id="111" w:name="_Toc16578_WPSOffice_Level1"/>
      <w:bookmarkStart w:id="112" w:name="_Toc26247_WPSOffice_Level1"/>
      <w:bookmarkStart w:id="113" w:name="_Toc737_WPSOffice_Level1"/>
      <w:bookmarkStart w:id="114" w:name="_Toc31915_WPSOffice_Level1"/>
      <w:bookmarkStart w:id="115" w:name="_Toc5030_WPSOffice_Level1"/>
      <w:bookmarkStart w:id="116" w:name="_Toc3748"/>
      <w:r>
        <w:rPr>
          <w:rFonts w:hint="eastAsia" w:ascii="宋体" w:hAnsi="宋体"/>
          <w:b/>
          <w:bCs/>
          <w:sz w:val="28"/>
          <w:szCs w:val="28"/>
        </w:rPr>
        <w:t>附件</w:t>
      </w:r>
      <w:bookmarkEnd w:id="111"/>
      <w:bookmarkEnd w:id="112"/>
      <w:bookmarkEnd w:id="113"/>
      <w:bookmarkEnd w:id="114"/>
      <w:bookmarkEnd w:id="115"/>
      <w:bookmarkEnd w:id="116"/>
    </w:p>
    <w:p>
      <w:pPr>
        <w:widowControl/>
        <w:spacing w:line="480" w:lineRule="auto"/>
        <w:ind w:firstLine="562"/>
        <w:outlineLvl w:val="0"/>
        <w:rPr>
          <w:rFonts w:ascii="宋体" w:hAnsi="宋体" w:cs="宋体"/>
          <w:sz w:val="28"/>
          <w:szCs w:val="28"/>
        </w:rPr>
      </w:pPr>
      <w:bookmarkStart w:id="117" w:name="_Toc20503_WPSOffice_Level1"/>
      <w:bookmarkStart w:id="118" w:name="_Toc14852_WPSOffice_Level1"/>
      <w:bookmarkStart w:id="119" w:name="_Toc7561_WPSOffice_Level1"/>
      <w:bookmarkStart w:id="120" w:name="_Toc7260_WPSOffice_Level1"/>
      <w:bookmarkStart w:id="121" w:name="_Toc18324"/>
      <w:r>
        <w:rPr>
          <w:rFonts w:hint="eastAsia" w:ascii="宋体" w:hAnsi="宋体"/>
          <w:sz w:val="28"/>
          <w:szCs w:val="28"/>
        </w:rPr>
        <w:t>附件  1. 绩效评价指标体系</w:t>
      </w:r>
      <w:bookmarkEnd w:id="117"/>
      <w:bookmarkEnd w:id="118"/>
      <w:bookmarkEnd w:id="119"/>
      <w:bookmarkEnd w:id="120"/>
      <w:bookmarkEnd w:id="121"/>
    </w:p>
    <w:p>
      <w:pPr>
        <w:tabs>
          <w:tab w:val="left" w:pos="8520"/>
        </w:tabs>
        <w:snapToGrid w:val="0"/>
        <w:spacing w:line="360" w:lineRule="auto"/>
        <w:ind w:firstLine="1400" w:firstLineChars="500"/>
        <w:outlineLvl w:val="0"/>
        <w:rPr>
          <w:rFonts w:ascii="宋体" w:hAnsi="宋体"/>
          <w:sz w:val="28"/>
          <w:szCs w:val="28"/>
        </w:rPr>
      </w:pPr>
      <w:bookmarkStart w:id="122" w:name="_Toc32040"/>
      <w:bookmarkStart w:id="123" w:name="_Toc26095_WPSOffice_Level1"/>
      <w:bookmarkStart w:id="124" w:name="_Toc7395_WPSOffice_Level1"/>
      <w:r>
        <w:rPr>
          <w:rFonts w:hint="eastAsia" w:ascii="宋体" w:hAnsi="宋体"/>
          <w:sz w:val="28"/>
          <w:szCs w:val="28"/>
        </w:rPr>
        <w:t>2. 调查问卷</w:t>
      </w:r>
      <w:bookmarkEnd w:id="122"/>
      <w:bookmarkEnd w:id="123"/>
      <w:bookmarkEnd w:id="124"/>
    </w:p>
    <w:p>
      <w:pPr>
        <w:tabs>
          <w:tab w:val="left" w:pos="8520"/>
        </w:tabs>
        <w:snapToGrid w:val="0"/>
        <w:spacing w:line="360" w:lineRule="auto"/>
        <w:ind w:firstLine="280" w:firstLineChars="100"/>
        <w:rPr>
          <w:rFonts w:ascii="宋体" w:hAnsi="宋体"/>
          <w:sz w:val="28"/>
          <w:szCs w:val="28"/>
        </w:rPr>
      </w:pPr>
    </w:p>
    <w:p>
      <w:pPr>
        <w:tabs>
          <w:tab w:val="left" w:pos="8520"/>
        </w:tabs>
        <w:snapToGrid w:val="0"/>
        <w:spacing w:line="360" w:lineRule="auto"/>
        <w:ind w:firstLine="280" w:firstLineChars="100"/>
        <w:rPr>
          <w:rFonts w:ascii="宋体" w:hAnsi="宋体"/>
          <w:sz w:val="28"/>
          <w:szCs w:val="28"/>
        </w:rPr>
      </w:pPr>
      <w:r>
        <w:rPr>
          <w:rFonts w:hint="eastAsia" w:ascii="宋体" w:hAnsi="宋体"/>
          <w:sz w:val="28"/>
          <w:szCs w:val="28"/>
        </w:rPr>
        <w:t>甘肃中强会计师事务有限公司              中国注册会计师：</w:t>
      </w:r>
    </w:p>
    <w:p>
      <w:pPr>
        <w:tabs>
          <w:tab w:val="left" w:pos="840"/>
          <w:tab w:val="left" w:pos="1260"/>
          <w:tab w:val="left" w:pos="7125"/>
        </w:tabs>
        <w:spacing w:line="600" w:lineRule="auto"/>
        <w:ind w:firstLine="560" w:firstLineChars="200"/>
        <w:rPr>
          <w:rFonts w:ascii="宋体" w:hAnsi="宋体"/>
          <w:sz w:val="28"/>
          <w:szCs w:val="28"/>
        </w:rPr>
      </w:pPr>
    </w:p>
    <w:p>
      <w:pPr>
        <w:tabs>
          <w:tab w:val="left" w:pos="840"/>
          <w:tab w:val="left" w:pos="1260"/>
          <w:tab w:val="left" w:pos="7125"/>
        </w:tabs>
        <w:spacing w:line="600" w:lineRule="auto"/>
        <w:ind w:firstLine="840" w:firstLineChars="300"/>
        <w:rPr>
          <w:rFonts w:ascii="宋体" w:hAnsi="宋体"/>
          <w:sz w:val="28"/>
          <w:szCs w:val="28"/>
        </w:rPr>
      </w:pPr>
      <w:r>
        <w:rPr>
          <w:rFonts w:hint="eastAsia" w:ascii="宋体" w:hAnsi="宋体"/>
          <w:sz w:val="28"/>
          <w:szCs w:val="28"/>
        </w:rPr>
        <w:t xml:space="preserve">中国     *     甘肃                 中国注册会计师： </w:t>
      </w:r>
    </w:p>
    <w:p>
      <w:pPr>
        <w:tabs>
          <w:tab w:val="left" w:pos="840"/>
          <w:tab w:val="left" w:pos="1260"/>
          <w:tab w:val="left" w:pos="7125"/>
        </w:tabs>
        <w:spacing w:line="600" w:lineRule="auto"/>
        <w:ind w:firstLine="840" w:firstLineChars="300"/>
        <w:rPr>
          <w:rFonts w:ascii="宋体" w:hAnsi="宋体"/>
          <w:sz w:val="28"/>
          <w:szCs w:val="28"/>
        </w:rPr>
      </w:pPr>
    </w:p>
    <w:p>
      <w:pPr>
        <w:tabs>
          <w:tab w:val="left" w:pos="840"/>
          <w:tab w:val="left" w:pos="1260"/>
          <w:tab w:val="left" w:pos="7125"/>
        </w:tabs>
        <w:spacing w:line="600" w:lineRule="auto"/>
        <w:jc w:val="left"/>
        <w:rPr>
          <w:rFonts w:ascii="宋体" w:hAnsi="宋体"/>
          <w:sz w:val="28"/>
          <w:szCs w:val="28"/>
        </w:rPr>
        <w:sectPr>
          <w:footerReference r:id="rId3" w:type="default"/>
          <w:pgSz w:w="12240" w:h="15840"/>
          <w:pgMar w:top="1440" w:right="1800" w:bottom="1440" w:left="1800" w:header="851" w:footer="992" w:gutter="0"/>
          <w:pgNumType w:start="1"/>
          <w:cols w:space="720" w:num="1"/>
          <w:docGrid w:type="lines" w:linePitch="312" w:charSpace="0"/>
        </w:sectPr>
      </w:pPr>
      <w:r>
        <w:rPr>
          <w:rFonts w:hint="eastAsia" w:ascii="宋体" w:hAnsi="宋体"/>
          <w:sz w:val="28"/>
          <w:szCs w:val="28"/>
        </w:rPr>
        <w:t xml:space="preserve">                                      二〇二一年三月二十九日</w:t>
      </w:r>
      <w:bookmarkStart w:id="125" w:name="_GoBack"/>
      <w:bookmarkEnd w:id="125"/>
    </w:p>
    <w:p>
      <w:pPr>
        <w:pStyle w:val="2"/>
        <w:ind w:firstLine="0" w:firstLineChars="0"/>
      </w:pPr>
    </w:p>
    <w:sectPr>
      <w:footerReference r:id="rId4" w:type="default"/>
      <w:pgSz w:w="12240" w:h="15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DFDA6"/>
    <w:multiLevelType w:val="singleLevel"/>
    <w:tmpl w:val="82BDFDA6"/>
    <w:lvl w:ilvl="0" w:tentative="0">
      <w:start w:val="3"/>
      <w:numFmt w:val="decimal"/>
      <w:suff w:val="nothing"/>
      <w:lvlText w:val="%1、"/>
      <w:lvlJc w:val="left"/>
    </w:lvl>
  </w:abstractNum>
  <w:abstractNum w:abstractNumId="1">
    <w:nsid w:val="BB67369C"/>
    <w:multiLevelType w:val="singleLevel"/>
    <w:tmpl w:val="BB67369C"/>
    <w:lvl w:ilvl="0" w:tentative="0">
      <w:start w:val="1"/>
      <w:numFmt w:val="decimal"/>
      <w:suff w:val="nothing"/>
      <w:lvlText w:val="%1、"/>
      <w:lvlJc w:val="left"/>
    </w:lvl>
  </w:abstractNum>
  <w:abstractNum w:abstractNumId="2">
    <w:nsid w:val="E82586D2"/>
    <w:multiLevelType w:val="singleLevel"/>
    <w:tmpl w:val="E82586D2"/>
    <w:lvl w:ilvl="0" w:tentative="0">
      <w:start w:val="2"/>
      <w:numFmt w:val="chineseCounting"/>
      <w:suff w:val="nothing"/>
      <w:lvlText w:val="（%1）"/>
      <w:lvlJc w:val="left"/>
      <w:rPr>
        <w:rFonts w:hint="eastAsia"/>
      </w:rPr>
    </w:lvl>
  </w:abstractNum>
  <w:abstractNum w:abstractNumId="3">
    <w:nsid w:val="06DF2EBE"/>
    <w:multiLevelType w:val="singleLevel"/>
    <w:tmpl w:val="06DF2EBE"/>
    <w:lvl w:ilvl="0" w:tentative="0">
      <w:start w:val="6"/>
      <w:numFmt w:val="chineseCounting"/>
      <w:suff w:val="nothing"/>
      <w:lvlText w:val="（%1）"/>
      <w:lvlJc w:val="left"/>
      <w:rPr>
        <w:rFonts w:hint="eastAsia"/>
      </w:rPr>
    </w:lvl>
  </w:abstractNum>
  <w:abstractNum w:abstractNumId="4">
    <w:nsid w:val="1451BE12"/>
    <w:multiLevelType w:val="singleLevel"/>
    <w:tmpl w:val="1451BE12"/>
    <w:lvl w:ilvl="0" w:tentative="0">
      <w:start w:val="2"/>
      <w:numFmt w:val="decimal"/>
      <w:suff w:val="nothing"/>
      <w:lvlText w:val="%1、"/>
      <w:lvlJc w:val="left"/>
    </w:lvl>
  </w:abstractNum>
  <w:abstractNum w:abstractNumId="5">
    <w:nsid w:val="2B8C606C"/>
    <w:multiLevelType w:val="singleLevel"/>
    <w:tmpl w:val="2B8C606C"/>
    <w:lvl w:ilvl="0" w:tentative="0">
      <w:start w:val="2"/>
      <w:numFmt w:val="decimal"/>
      <w:suff w:val="nothing"/>
      <w:lvlText w:val="%1、"/>
      <w:lvlJc w:val="left"/>
    </w:lvl>
  </w:abstractNum>
  <w:abstractNum w:abstractNumId="6">
    <w:nsid w:val="4880F7A2"/>
    <w:multiLevelType w:val="singleLevel"/>
    <w:tmpl w:val="4880F7A2"/>
    <w:lvl w:ilvl="0" w:tentative="0">
      <w:start w:val="1"/>
      <w:numFmt w:val="chineseCounting"/>
      <w:suff w:val="nothing"/>
      <w:lvlText w:val="%1、"/>
      <w:lvlJc w:val="left"/>
      <w:rPr>
        <w:rFonts w:hint="eastAsia"/>
      </w:rPr>
    </w:lvl>
  </w:abstractNum>
  <w:abstractNum w:abstractNumId="7">
    <w:nsid w:val="4EBE0CF4"/>
    <w:multiLevelType w:val="singleLevel"/>
    <w:tmpl w:val="4EBE0CF4"/>
    <w:lvl w:ilvl="0" w:tentative="0">
      <w:start w:val="1"/>
      <w:numFmt w:val="chineseCounting"/>
      <w:suff w:val="nothing"/>
      <w:lvlText w:val="%1、"/>
      <w:lvlJc w:val="left"/>
      <w:rPr>
        <w:rFonts w:hint="eastAsia"/>
      </w:rPr>
    </w:lvl>
  </w:abstractNum>
  <w:abstractNum w:abstractNumId="8">
    <w:nsid w:val="59101D7D"/>
    <w:multiLevelType w:val="singleLevel"/>
    <w:tmpl w:val="59101D7D"/>
    <w:lvl w:ilvl="0" w:tentative="0">
      <w:start w:val="1"/>
      <w:numFmt w:val="chineseCounting"/>
      <w:suff w:val="nothing"/>
      <w:lvlText w:val="（%1）"/>
      <w:lvlJc w:val="left"/>
    </w:lvl>
  </w:abstractNum>
  <w:abstractNum w:abstractNumId="9">
    <w:nsid w:val="5B4DF08D"/>
    <w:multiLevelType w:val="singleLevel"/>
    <w:tmpl w:val="5B4DF08D"/>
    <w:lvl w:ilvl="0" w:tentative="0">
      <w:start w:val="11"/>
      <w:numFmt w:val="decimal"/>
      <w:suff w:val="nothing"/>
      <w:lvlText w:val="（%1）"/>
      <w:lvlJc w:val="left"/>
    </w:lvl>
  </w:abstractNum>
  <w:num w:numId="1">
    <w:abstractNumId w:val="6"/>
  </w:num>
  <w:num w:numId="2">
    <w:abstractNumId w:val="7"/>
  </w:num>
  <w:num w:numId="3">
    <w:abstractNumId w:val="2"/>
  </w:num>
  <w:num w:numId="4">
    <w:abstractNumId w:val="8"/>
  </w:num>
  <w:num w:numId="5">
    <w:abstractNumId w:val="0"/>
  </w:num>
  <w:num w:numId="6">
    <w:abstractNumId w:val="4"/>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20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D02"/>
    <w:rsid w:val="000D2643"/>
    <w:rsid w:val="000E38B0"/>
    <w:rsid w:val="00130996"/>
    <w:rsid w:val="00172A27"/>
    <w:rsid w:val="002253FD"/>
    <w:rsid w:val="00251187"/>
    <w:rsid w:val="00252AEA"/>
    <w:rsid w:val="00263D7D"/>
    <w:rsid w:val="002B1A99"/>
    <w:rsid w:val="002C45FD"/>
    <w:rsid w:val="002E767F"/>
    <w:rsid w:val="002F156A"/>
    <w:rsid w:val="003037CF"/>
    <w:rsid w:val="003456C1"/>
    <w:rsid w:val="00370864"/>
    <w:rsid w:val="00405FAA"/>
    <w:rsid w:val="0056113C"/>
    <w:rsid w:val="0056476C"/>
    <w:rsid w:val="005C6305"/>
    <w:rsid w:val="005F4399"/>
    <w:rsid w:val="00622248"/>
    <w:rsid w:val="00671BCB"/>
    <w:rsid w:val="00713EB8"/>
    <w:rsid w:val="00795C18"/>
    <w:rsid w:val="007C2942"/>
    <w:rsid w:val="007C6721"/>
    <w:rsid w:val="008366D5"/>
    <w:rsid w:val="008564BA"/>
    <w:rsid w:val="00914D27"/>
    <w:rsid w:val="009972D8"/>
    <w:rsid w:val="009A1EA4"/>
    <w:rsid w:val="009E5926"/>
    <w:rsid w:val="00A13ACD"/>
    <w:rsid w:val="00A42636"/>
    <w:rsid w:val="00AE0025"/>
    <w:rsid w:val="00BF3590"/>
    <w:rsid w:val="00C450DF"/>
    <w:rsid w:val="00CE379A"/>
    <w:rsid w:val="00CE5B44"/>
    <w:rsid w:val="00CF0392"/>
    <w:rsid w:val="00D12F32"/>
    <w:rsid w:val="00D45E2D"/>
    <w:rsid w:val="00DD0D62"/>
    <w:rsid w:val="00E05E94"/>
    <w:rsid w:val="00E52C9A"/>
    <w:rsid w:val="00F21316"/>
    <w:rsid w:val="00F235B7"/>
    <w:rsid w:val="00F643C4"/>
    <w:rsid w:val="00FF0C90"/>
    <w:rsid w:val="010F73FF"/>
    <w:rsid w:val="01126541"/>
    <w:rsid w:val="014F1C53"/>
    <w:rsid w:val="014F207F"/>
    <w:rsid w:val="01580B4C"/>
    <w:rsid w:val="015B5F4B"/>
    <w:rsid w:val="015E38B1"/>
    <w:rsid w:val="017056B7"/>
    <w:rsid w:val="01890E15"/>
    <w:rsid w:val="01953486"/>
    <w:rsid w:val="01970FC5"/>
    <w:rsid w:val="01993E0E"/>
    <w:rsid w:val="019A556D"/>
    <w:rsid w:val="019D2D69"/>
    <w:rsid w:val="01A85655"/>
    <w:rsid w:val="01AF033C"/>
    <w:rsid w:val="01B113E0"/>
    <w:rsid w:val="01C25323"/>
    <w:rsid w:val="01C91B52"/>
    <w:rsid w:val="01CA5195"/>
    <w:rsid w:val="01CC741E"/>
    <w:rsid w:val="01DB4FDD"/>
    <w:rsid w:val="01E10ED5"/>
    <w:rsid w:val="01E9592D"/>
    <w:rsid w:val="01EC6EB9"/>
    <w:rsid w:val="01ED5132"/>
    <w:rsid w:val="020155B8"/>
    <w:rsid w:val="02041F38"/>
    <w:rsid w:val="022D6185"/>
    <w:rsid w:val="0232073B"/>
    <w:rsid w:val="023E57A9"/>
    <w:rsid w:val="02401D23"/>
    <w:rsid w:val="0242733A"/>
    <w:rsid w:val="02431F05"/>
    <w:rsid w:val="025556D9"/>
    <w:rsid w:val="02556FF8"/>
    <w:rsid w:val="0256439F"/>
    <w:rsid w:val="02667740"/>
    <w:rsid w:val="02680CF4"/>
    <w:rsid w:val="0271520E"/>
    <w:rsid w:val="027767FF"/>
    <w:rsid w:val="028B71CA"/>
    <w:rsid w:val="029611D3"/>
    <w:rsid w:val="02987B4B"/>
    <w:rsid w:val="02B1620D"/>
    <w:rsid w:val="02D766EE"/>
    <w:rsid w:val="02DE5EC9"/>
    <w:rsid w:val="02EE0F62"/>
    <w:rsid w:val="02FD774F"/>
    <w:rsid w:val="0317437B"/>
    <w:rsid w:val="032D34EE"/>
    <w:rsid w:val="032D7B15"/>
    <w:rsid w:val="032F5AEB"/>
    <w:rsid w:val="03300A2B"/>
    <w:rsid w:val="033240E6"/>
    <w:rsid w:val="0335587F"/>
    <w:rsid w:val="035A54FF"/>
    <w:rsid w:val="03647803"/>
    <w:rsid w:val="037F317F"/>
    <w:rsid w:val="038B6582"/>
    <w:rsid w:val="03941436"/>
    <w:rsid w:val="039A3FF3"/>
    <w:rsid w:val="039E7B25"/>
    <w:rsid w:val="03AE01CD"/>
    <w:rsid w:val="03B170B0"/>
    <w:rsid w:val="03E16D2F"/>
    <w:rsid w:val="03FF6250"/>
    <w:rsid w:val="040858CA"/>
    <w:rsid w:val="040A31B2"/>
    <w:rsid w:val="04231C1A"/>
    <w:rsid w:val="0429686D"/>
    <w:rsid w:val="04346851"/>
    <w:rsid w:val="043A1A9A"/>
    <w:rsid w:val="043A6726"/>
    <w:rsid w:val="04476BB6"/>
    <w:rsid w:val="04484C19"/>
    <w:rsid w:val="04486077"/>
    <w:rsid w:val="044E62DC"/>
    <w:rsid w:val="0450725F"/>
    <w:rsid w:val="0474669B"/>
    <w:rsid w:val="047A1A04"/>
    <w:rsid w:val="04827E18"/>
    <w:rsid w:val="0484411B"/>
    <w:rsid w:val="048C1AE4"/>
    <w:rsid w:val="048E206B"/>
    <w:rsid w:val="049732E7"/>
    <w:rsid w:val="049E6A77"/>
    <w:rsid w:val="04AD08CC"/>
    <w:rsid w:val="04BD7136"/>
    <w:rsid w:val="04BF494C"/>
    <w:rsid w:val="04C2525D"/>
    <w:rsid w:val="04ED6EB5"/>
    <w:rsid w:val="04F82D5B"/>
    <w:rsid w:val="050E45BB"/>
    <w:rsid w:val="05164C1B"/>
    <w:rsid w:val="05545E79"/>
    <w:rsid w:val="057C161E"/>
    <w:rsid w:val="05872C1E"/>
    <w:rsid w:val="05983D0D"/>
    <w:rsid w:val="05C1233C"/>
    <w:rsid w:val="05C83AFB"/>
    <w:rsid w:val="05D9763E"/>
    <w:rsid w:val="05E179DB"/>
    <w:rsid w:val="06281CC8"/>
    <w:rsid w:val="062B48B2"/>
    <w:rsid w:val="063E19EB"/>
    <w:rsid w:val="063F0FD2"/>
    <w:rsid w:val="064E721C"/>
    <w:rsid w:val="066574DD"/>
    <w:rsid w:val="06662659"/>
    <w:rsid w:val="066F1315"/>
    <w:rsid w:val="067A5A5F"/>
    <w:rsid w:val="06805A2C"/>
    <w:rsid w:val="068A1151"/>
    <w:rsid w:val="06A07A49"/>
    <w:rsid w:val="06CA0C1E"/>
    <w:rsid w:val="06CA15C5"/>
    <w:rsid w:val="06D16E5B"/>
    <w:rsid w:val="06D65BB0"/>
    <w:rsid w:val="06D92243"/>
    <w:rsid w:val="06DD41B6"/>
    <w:rsid w:val="06E111F9"/>
    <w:rsid w:val="06E273DA"/>
    <w:rsid w:val="06E35419"/>
    <w:rsid w:val="06EA37F3"/>
    <w:rsid w:val="06F94962"/>
    <w:rsid w:val="06F97205"/>
    <w:rsid w:val="0701290B"/>
    <w:rsid w:val="07130DA9"/>
    <w:rsid w:val="07180158"/>
    <w:rsid w:val="071B4A58"/>
    <w:rsid w:val="072724DF"/>
    <w:rsid w:val="072D19EF"/>
    <w:rsid w:val="07364E18"/>
    <w:rsid w:val="074F0553"/>
    <w:rsid w:val="075061FE"/>
    <w:rsid w:val="076F58D4"/>
    <w:rsid w:val="0774080A"/>
    <w:rsid w:val="07843D73"/>
    <w:rsid w:val="07AB03B6"/>
    <w:rsid w:val="07AD0E20"/>
    <w:rsid w:val="07C3462C"/>
    <w:rsid w:val="07C63814"/>
    <w:rsid w:val="07D50095"/>
    <w:rsid w:val="07E67A64"/>
    <w:rsid w:val="07ED10D6"/>
    <w:rsid w:val="07EF43A3"/>
    <w:rsid w:val="07FD14C1"/>
    <w:rsid w:val="080479E3"/>
    <w:rsid w:val="080907BD"/>
    <w:rsid w:val="080F5C2A"/>
    <w:rsid w:val="08257E2F"/>
    <w:rsid w:val="083408C0"/>
    <w:rsid w:val="084657AB"/>
    <w:rsid w:val="084E5827"/>
    <w:rsid w:val="086122AE"/>
    <w:rsid w:val="0861766D"/>
    <w:rsid w:val="08730932"/>
    <w:rsid w:val="08755FF3"/>
    <w:rsid w:val="087A6ABC"/>
    <w:rsid w:val="088C153D"/>
    <w:rsid w:val="088C20BF"/>
    <w:rsid w:val="08923E90"/>
    <w:rsid w:val="089D25B0"/>
    <w:rsid w:val="08A94922"/>
    <w:rsid w:val="08C66B6C"/>
    <w:rsid w:val="08CE2B32"/>
    <w:rsid w:val="08DF5847"/>
    <w:rsid w:val="08F26601"/>
    <w:rsid w:val="08FD2412"/>
    <w:rsid w:val="09031236"/>
    <w:rsid w:val="09274D3A"/>
    <w:rsid w:val="092D10D3"/>
    <w:rsid w:val="092D7F15"/>
    <w:rsid w:val="09400591"/>
    <w:rsid w:val="0987140B"/>
    <w:rsid w:val="098B78BE"/>
    <w:rsid w:val="09A47D93"/>
    <w:rsid w:val="09C75D56"/>
    <w:rsid w:val="09E1718C"/>
    <w:rsid w:val="09E844DE"/>
    <w:rsid w:val="09E85647"/>
    <w:rsid w:val="0A032A74"/>
    <w:rsid w:val="0A072590"/>
    <w:rsid w:val="0A164DF3"/>
    <w:rsid w:val="0A210C0D"/>
    <w:rsid w:val="0A3405B4"/>
    <w:rsid w:val="0A360DA9"/>
    <w:rsid w:val="0A481750"/>
    <w:rsid w:val="0A5F09CD"/>
    <w:rsid w:val="0A633B5D"/>
    <w:rsid w:val="0A6E6EFD"/>
    <w:rsid w:val="0A7E0634"/>
    <w:rsid w:val="0AA82AD4"/>
    <w:rsid w:val="0AAC503E"/>
    <w:rsid w:val="0AAC5E5C"/>
    <w:rsid w:val="0AB32CF7"/>
    <w:rsid w:val="0AC059D5"/>
    <w:rsid w:val="0AD048C2"/>
    <w:rsid w:val="0AD65B46"/>
    <w:rsid w:val="0B000A38"/>
    <w:rsid w:val="0B027E47"/>
    <w:rsid w:val="0B331B6D"/>
    <w:rsid w:val="0B5A52FC"/>
    <w:rsid w:val="0B5C0633"/>
    <w:rsid w:val="0B621B77"/>
    <w:rsid w:val="0B675F48"/>
    <w:rsid w:val="0B784B33"/>
    <w:rsid w:val="0B790EBF"/>
    <w:rsid w:val="0B7F540A"/>
    <w:rsid w:val="0B835CC4"/>
    <w:rsid w:val="0B9C1D6F"/>
    <w:rsid w:val="0BB1239B"/>
    <w:rsid w:val="0BBF7019"/>
    <w:rsid w:val="0BE34687"/>
    <w:rsid w:val="0BE53255"/>
    <w:rsid w:val="0BF02A07"/>
    <w:rsid w:val="0BF97B98"/>
    <w:rsid w:val="0BFD5318"/>
    <w:rsid w:val="0C014A4B"/>
    <w:rsid w:val="0C283155"/>
    <w:rsid w:val="0C2A0B15"/>
    <w:rsid w:val="0C2D0084"/>
    <w:rsid w:val="0C3622EF"/>
    <w:rsid w:val="0C3733C2"/>
    <w:rsid w:val="0C3977EF"/>
    <w:rsid w:val="0C447085"/>
    <w:rsid w:val="0C597609"/>
    <w:rsid w:val="0C5D087E"/>
    <w:rsid w:val="0C645B04"/>
    <w:rsid w:val="0C6471DC"/>
    <w:rsid w:val="0C771C88"/>
    <w:rsid w:val="0C8842E9"/>
    <w:rsid w:val="0C8B402F"/>
    <w:rsid w:val="0C8B5077"/>
    <w:rsid w:val="0CA0304F"/>
    <w:rsid w:val="0CAA21C6"/>
    <w:rsid w:val="0CB3317D"/>
    <w:rsid w:val="0CC06EAA"/>
    <w:rsid w:val="0CC63496"/>
    <w:rsid w:val="0CCE583D"/>
    <w:rsid w:val="0CD252A1"/>
    <w:rsid w:val="0CF93351"/>
    <w:rsid w:val="0D052332"/>
    <w:rsid w:val="0D2F728A"/>
    <w:rsid w:val="0D5A2357"/>
    <w:rsid w:val="0DA878A5"/>
    <w:rsid w:val="0DBB0A1F"/>
    <w:rsid w:val="0DC53D85"/>
    <w:rsid w:val="0DD05B00"/>
    <w:rsid w:val="0DE6667A"/>
    <w:rsid w:val="0DEE69A4"/>
    <w:rsid w:val="0E01193B"/>
    <w:rsid w:val="0E066597"/>
    <w:rsid w:val="0E14428F"/>
    <w:rsid w:val="0E2E5FC3"/>
    <w:rsid w:val="0E353C80"/>
    <w:rsid w:val="0E371DF4"/>
    <w:rsid w:val="0E3E4757"/>
    <w:rsid w:val="0E4D64E2"/>
    <w:rsid w:val="0E507401"/>
    <w:rsid w:val="0E517107"/>
    <w:rsid w:val="0E781A7B"/>
    <w:rsid w:val="0E7D3863"/>
    <w:rsid w:val="0E850C23"/>
    <w:rsid w:val="0E864694"/>
    <w:rsid w:val="0E88576D"/>
    <w:rsid w:val="0E890E8C"/>
    <w:rsid w:val="0E91740F"/>
    <w:rsid w:val="0E9B6D3D"/>
    <w:rsid w:val="0EB041F0"/>
    <w:rsid w:val="0EBB0EEB"/>
    <w:rsid w:val="0ED10450"/>
    <w:rsid w:val="0ED236A8"/>
    <w:rsid w:val="0ED532E9"/>
    <w:rsid w:val="0EF47FC9"/>
    <w:rsid w:val="0EF504A3"/>
    <w:rsid w:val="0EFA2EA0"/>
    <w:rsid w:val="0EFF54CB"/>
    <w:rsid w:val="0F006124"/>
    <w:rsid w:val="0F337FD6"/>
    <w:rsid w:val="0F452D81"/>
    <w:rsid w:val="0F545B15"/>
    <w:rsid w:val="0F55721C"/>
    <w:rsid w:val="0F5D01C8"/>
    <w:rsid w:val="0F5F131F"/>
    <w:rsid w:val="0F6504A6"/>
    <w:rsid w:val="0F6E2C12"/>
    <w:rsid w:val="0F814A77"/>
    <w:rsid w:val="0F9E0C52"/>
    <w:rsid w:val="0FA07918"/>
    <w:rsid w:val="0FB31831"/>
    <w:rsid w:val="0FB81473"/>
    <w:rsid w:val="0FBE42F6"/>
    <w:rsid w:val="0FF31690"/>
    <w:rsid w:val="0FFA383F"/>
    <w:rsid w:val="10155416"/>
    <w:rsid w:val="10484CF8"/>
    <w:rsid w:val="104F1672"/>
    <w:rsid w:val="106909B5"/>
    <w:rsid w:val="106C1A3D"/>
    <w:rsid w:val="107839B8"/>
    <w:rsid w:val="1093019A"/>
    <w:rsid w:val="10AD18A1"/>
    <w:rsid w:val="10C04890"/>
    <w:rsid w:val="10C52B4D"/>
    <w:rsid w:val="10CB7577"/>
    <w:rsid w:val="10D2613D"/>
    <w:rsid w:val="10DA18F1"/>
    <w:rsid w:val="10DB6B2D"/>
    <w:rsid w:val="10E94F54"/>
    <w:rsid w:val="10FB1182"/>
    <w:rsid w:val="11090DC4"/>
    <w:rsid w:val="11321E3D"/>
    <w:rsid w:val="113826D7"/>
    <w:rsid w:val="113A346B"/>
    <w:rsid w:val="11645DDB"/>
    <w:rsid w:val="116E6AE3"/>
    <w:rsid w:val="117F59F3"/>
    <w:rsid w:val="118E1112"/>
    <w:rsid w:val="11997ACE"/>
    <w:rsid w:val="11AF0120"/>
    <w:rsid w:val="11CA43E1"/>
    <w:rsid w:val="11D26507"/>
    <w:rsid w:val="120805F6"/>
    <w:rsid w:val="12126DDF"/>
    <w:rsid w:val="12326D6E"/>
    <w:rsid w:val="123641F1"/>
    <w:rsid w:val="123B3273"/>
    <w:rsid w:val="124D5340"/>
    <w:rsid w:val="125641CD"/>
    <w:rsid w:val="12737E80"/>
    <w:rsid w:val="129102D3"/>
    <w:rsid w:val="12C61247"/>
    <w:rsid w:val="12CA2120"/>
    <w:rsid w:val="12E11C05"/>
    <w:rsid w:val="12F9722B"/>
    <w:rsid w:val="130F00D2"/>
    <w:rsid w:val="132314D6"/>
    <w:rsid w:val="132C06CF"/>
    <w:rsid w:val="13356AEA"/>
    <w:rsid w:val="133F4BF4"/>
    <w:rsid w:val="13522A48"/>
    <w:rsid w:val="135D09DB"/>
    <w:rsid w:val="13637E8D"/>
    <w:rsid w:val="138957EB"/>
    <w:rsid w:val="13976A67"/>
    <w:rsid w:val="13C168CD"/>
    <w:rsid w:val="13C21A16"/>
    <w:rsid w:val="13C57281"/>
    <w:rsid w:val="13D24A29"/>
    <w:rsid w:val="13EF44FB"/>
    <w:rsid w:val="13EF575A"/>
    <w:rsid w:val="1420197F"/>
    <w:rsid w:val="143C55AC"/>
    <w:rsid w:val="144642D1"/>
    <w:rsid w:val="144A6D53"/>
    <w:rsid w:val="1463096A"/>
    <w:rsid w:val="146350F5"/>
    <w:rsid w:val="146B6632"/>
    <w:rsid w:val="14894160"/>
    <w:rsid w:val="148F6522"/>
    <w:rsid w:val="14A6142B"/>
    <w:rsid w:val="14AB7152"/>
    <w:rsid w:val="14B3423F"/>
    <w:rsid w:val="14BB2F6A"/>
    <w:rsid w:val="14BC3F44"/>
    <w:rsid w:val="14C24DE4"/>
    <w:rsid w:val="14E2133F"/>
    <w:rsid w:val="14E61804"/>
    <w:rsid w:val="14EB2251"/>
    <w:rsid w:val="14F73FF6"/>
    <w:rsid w:val="14FF73B6"/>
    <w:rsid w:val="150A241D"/>
    <w:rsid w:val="15253CAD"/>
    <w:rsid w:val="15355695"/>
    <w:rsid w:val="15390648"/>
    <w:rsid w:val="153A0347"/>
    <w:rsid w:val="154A3E5A"/>
    <w:rsid w:val="155A039E"/>
    <w:rsid w:val="15615D7A"/>
    <w:rsid w:val="15653DD6"/>
    <w:rsid w:val="156D0F54"/>
    <w:rsid w:val="157013A4"/>
    <w:rsid w:val="157031E8"/>
    <w:rsid w:val="1573169B"/>
    <w:rsid w:val="15762C99"/>
    <w:rsid w:val="157A12EB"/>
    <w:rsid w:val="15804EAE"/>
    <w:rsid w:val="15860789"/>
    <w:rsid w:val="158730CA"/>
    <w:rsid w:val="15884267"/>
    <w:rsid w:val="15A85288"/>
    <w:rsid w:val="15B041C3"/>
    <w:rsid w:val="15C27778"/>
    <w:rsid w:val="15D81411"/>
    <w:rsid w:val="15DF2C39"/>
    <w:rsid w:val="15ED34B0"/>
    <w:rsid w:val="15FB1D34"/>
    <w:rsid w:val="16034E31"/>
    <w:rsid w:val="1605120E"/>
    <w:rsid w:val="16190591"/>
    <w:rsid w:val="161B24ED"/>
    <w:rsid w:val="16315F3B"/>
    <w:rsid w:val="16377DF5"/>
    <w:rsid w:val="165610C7"/>
    <w:rsid w:val="165E7500"/>
    <w:rsid w:val="16603641"/>
    <w:rsid w:val="168A73C9"/>
    <w:rsid w:val="16A41450"/>
    <w:rsid w:val="16CE00E9"/>
    <w:rsid w:val="16D20024"/>
    <w:rsid w:val="16E753B9"/>
    <w:rsid w:val="16E82BAF"/>
    <w:rsid w:val="16FA7197"/>
    <w:rsid w:val="16FF4681"/>
    <w:rsid w:val="170A65B2"/>
    <w:rsid w:val="170B3257"/>
    <w:rsid w:val="170F08D4"/>
    <w:rsid w:val="171F3AD6"/>
    <w:rsid w:val="1720460A"/>
    <w:rsid w:val="172C546F"/>
    <w:rsid w:val="1752623F"/>
    <w:rsid w:val="175C6FEB"/>
    <w:rsid w:val="176033C7"/>
    <w:rsid w:val="17607430"/>
    <w:rsid w:val="176730C8"/>
    <w:rsid w:val="176828A6"/>
    <w:rsid w:val="17765FB1"/>
    <w:rsid w:val="178A16AA"/>
    <w:rsid w:val="179F6E24"/>
    <w:rsid w:val="17AA279E"/>
    <w:rsid w:val="17AC7C22"/>
    <w:rsid w:val="17B64779"/>
    <w:rsid w:val="17BF6070"/>
    <w:rsid w:val="17C02847"/>
    <w:rsid w:val="17D70A30"/>
    <w:rsid w:val="17E62E44"/>
    <w:rsid w:val="17E85A1B"/>
    <w:rsid w:val="17F259C7"/>
    <w:rsid w:val="1806011E"/>
    <w:rsid w:val="182A3253"/>
    <w:rsid w:val="183B044F"/>
    <w:rsid w:val="184338D8"/>
    <w:rsid w:val="184648E1"/>
    <w:rsid w:val="186179C6"/>
    <w:rsid w:val="18721478"/>
    <w:rsid w:val="1880374E"/>
    <w:rsid w:val="188358F3"/>
    <w:rsid w:val="18AD50ED"/>
    <w:rsid w:val="18CA07D5"/>
    <w:rsid w:val="18D144BA"/>
    <w:rsid w:val="18D2335A"/>
    <w:rsid w:val="18D84372"/>
    <w:rsid w:val="18DD4F53"/>
    <w:rsid w:val="18E75BE9"/>
    <w:rsid w:val="18EA1AAB"/>
    <w:rsid w:val="18EC6D83"/>
    <w:rsid w:val="18F400A1"/>
    <w:rsid w:val="18F44795"/>
    <w:rsid w:val="191270CA"/>
    <w:rsid w:val="1926446B"/>
    <w:rsid w:val="193C2D0B"/>
    <w:rsid w:val="193C5F77"/>
    <w:rsid w:val="194A7972"/>
    <w:rsid w:val="19570FDA"/>
    <w:rsid w:val="19607E14"/>
    <w:rsid w:val="196111E6"/>
    <w:rsid w:val="196E33D4"/>
    <w:rsid w:val="197429FC"/>
    <w:rsid w:val="1987504C"/>
    <w:rsid w:val="198A747D"/>
    <w:rsid w:val="19966167"/>
    <w:rsid w:val="1997768F"/>
    <w:rsid w:val="19B06CAC"/>
    <w:rsid w:val="19B45E7D"/>
    <w:rsid w:val="19B91E88"/>
    <w:rsid w:val="19C51929"/>
    <w:rsid w:val="19CA0D80"/>
    <w:rsid w:val="1A0B6088"/>
    <w:rsid w:val="1A0F5D37"/>
    <w:rsid w:val="1A234F13"/>
    <w:rsid w:val="1A244D5E"/>
    <w:rsid w:val="1A2C0DB5"/>
    <w:rsid w:val="1A311D63"/>
    <w:rsid w:val="1A354B66"/>
    <w:rsid w:val="1A371F59"/>
    <w:rsid w:val="1A3C1410"/>
    <w:rsid w:val="1A3D5BCF"/>
    <w:rsid w:val="1A457E8D"/>
    <w:rsid w:val="1A635A93"/>
    <w:rsid w:val="1A694F56"/>
    <w:rsid w:val="1A8B06DE"/>
    <w:rsid w:val="1A8F7A8E"/>
    <w:rsid w:val="1A927CAC"/>
    <w:rsid w:val="1A9A727D"/>
    <w:rsid w:val="1A9E5BFF"/>
    <w:rsid w:val="1AAC6613"/>
    <w:rsid w:val="1AB244D3"/>
    <w:rsid w:val="1ABF2410"/>
    <w:rsid w:val="1AC54390"/>
    <w:rsid w:val="1ACA25CB"/>
    <w:rsid w:val="1ACE306A"/>
    <w:rsid w:val="1ACF6564"/>
    <w:rsid w:val="1AF51B94"/>
    <w:rsid w:val="1B030B49"/>
    <w:rsid w:val="1B147E82"/>
    <w:rsid w:val="1B465F49"/>
    <w:rsid w:val="1B4D5E7F"/>
    <w:rsid w:val="1B6F65FF"/>
    <w:rsid w:val="1B88752F"/>
    <w:rsid w:val="1BA2637C"/>
    <w:rsid w:val="1BA5364D"/>
    <w:rsid w:val="1BB457EC"/>
    <w:rsid w:val="1BB91B3F"/>
    <w:rsid w:val="1BBE6EB6"/>
    <w:rsid w:val="1BBF04D3"/>
    <w:rsid w:val="1BC81510"/>
    <w:rsid w:val="1BCA270E"/>
    <w:rsid w:val="1BCD6C85"/>
    <w:rsid w:val="1BCF4794"/>
    <w:rsid w:val="1BDE6192"/>
    <w:rsid w:val="1BEB1D5C"/>
    <w:rsid w:val="1BFB4961"/>
    <w:rsid w:val="1C116601"/>
    <w:rsid w:val="1C13347E"/>
    <w:rsid w:val="1C284A6D"/>
    <w:rsid w:val="1C2B5AA8"/>
    <w:rsid w:val="1C31703E"/>
    <w:rsid w:val="1C4A7ABE"/>
    <w:rsid w:val="1C59501A"/>
    <w:rsid w:val="1C5C026C"/>
    <w:rsid w:val="1C72771A"/>
    <w:rsid w:val="1C730B82"/>
    <w:rsid w:val="1C843A04"/>
    <w:rsid w:val="1C96518C"/>
    <w:rsid w:val="1C9A5EA7"/>
    <w:rsid w:val="1CA54F38"/>
    <w:rsid w:val="1CA632C8"/>
    <w:rsid w:val="1CB1627B"/>
    <w:rsid w:val="1CDC16C3"/>
    <w:rsid w:val="1CE46DAD"/>
    <w:rsid w:val="1CE778E1"/>
    <w:rsid w:val="1CE9326F"/>
    <w:rsid w:val="1CEF521D"/>
    <w:rsid w:val="1CF66D34"/>
    <w:rsid w:val="1D100708"/>
    <w:rsid w:val="1D2E4F3E"/>
    <w:rsid w:val="1D3620D3"/>
    <w:rsid w:val="1D3A311C"/>
    <w:rsid w:val="1D495481"/>
    <w:rsid w:val="1D4D4A09"/>
    <w:rsid w:val="1D54441E"/>
    <w:rsid w:val="1D641E7E"/>
    <w:rsid w:val="1D7011CC"/>
    <w:rsid w:val="1D7355BA"/>
    <w:rsid w:val="1D746AA5"/>
    <w:rsid w:val="1D7C2734"/>
    <w:rsid w:val="1D7F3F10"/>
    <w:rsid w:val="1DB3718B"/>
    <w:rsid w:val="1DBA70F4"/>
    <w:rsid w:val="1DCA4866"/>
    <w:rsid w:val="1DEB17C0"/>
    <w:rsid w:val="1DFB3626"/>
    <w:rsid w:val="1E5A3529"/>
    <w:rsid w:val="1E621751"/>
    <w:rsid w:val="1E636730"/>
    <w:rsid w:val="1E6B6287"/>
    <w:rsid w:val="1E827CC6"/>
    <w:rsid w:val="1E92746A"/>
    <w:rsid w:val="1EA504C6"/>
    <w:rsid w:val="1EB359D9"/>
    <w:rsid w:val="1EB451AD"/>
    <w:rsid w:val="1ECD79F8"/>
    <w:rsid w:val="1ECE110D"/>
    <w:rsid w:val="1ED84101"/>
    <w:rsid w:val="1ED9373F"/>
    <w:rsid w:val="1EE153F6"/>
    <w:rsid w:val="1EE64529"/>
    <w:rsid w:val="1EE738F4"/>
    <w:rsid w:val="1EEB27B3"/>
    <w:rsid w:val="1EEC63D7"/>
    <w:rsid w:val="1F033FEA"/>
    <w:rsid w:val="1F0467BB"/>
    <w:rsid w:val="1F052FA8"/>
    <w:rsid w:val="1F0C0D07"/>
    <w:rsid w:val="1F1E41B7"/>
    <w:rsid w:val="1F26523E"/>
    <w:rsid w:val="1F294D25"/>
    <w:rsid w:val="1F3130F4"/>
    <w:rsid w:val="1F453867"/>
    <w:rsid w:val="1F57682B"/>
    <w:rsid w:val="1F5A6CB8"/>
    <w:rsid w:val="1F6054A4"/>
    <w:rsid w:val="1F6529A8"/>
    <w:rsid w:val="1F895C83"/>
    <w:rsid w:val="1F8D29B5"/>
    <w:rsid w:val="1F8E1974"/>
    <w:rsid w:val="1F8E5A2A"/>
    <w:rsid w:val="1FA60ED8"/>
    <w:rsid w:val="1FB508B9"/>
    <w:rsid w:val="1FC15C67"/>
    <w:rsid w:val="1FCF2D4E"/>
    <w:rsid w:val="1FDE34DA"/>
    <w:rsid w:val="201271D6"/>
    <w:rsid w:val="202F1050"/>
    <w:rsid w:val="204F31E3"/>
    <w:rsid w:val="205B583F"/>
    <w:rsid w:val="20625A4B"/>
    <w:rsid w:val="20715B41"/>
    <w:rsid w:val="20791015"/>
    <w:rsid w:val="207B5270"/>
    <w:rsid w:val="208761EE"/>
    <w:rsid w:val="208C159E"/>
    <w:rsid w:val="209C107F"/>
    <w:rsid w:val="20BA507E"/>
    <w:rsid w:val="20BD69E0"/>
    <w:rsid w:val="20C14937"/>
    <w:rsid w:val="20C9695B"/>
    <w:rsid w:val="20D25657"/>
    <w:rsid w:val="20D25E3F"/>
    <w:rsid w:val="20E8292D"/>
    <w:rsid w:val="210022C5"/>
    <w:rsid w:val="210B396F"/>
    <w:rsid w:val="210C3FF8"/>
    <w:rsid w:val="211F28B4"/>
    <w:rsid w:val="211F46B1"/>
    <w:rsid w:val="21300BC9"/>
    <w:rsid w:val="21325804"/>
    <w:rsid w:val="214C2BB6"/>
    <w:rsid w:val="2168338D"/>
    <w:rsid w:val="216B4888"/>
    <w:rsid w:val="2174732D"/>
    <w:rsid w:val="21767098"/>
    <w:rsid w:val="217E1722"/>
    <w:rsid w:val="21B40271"/>
    <w:rsid w:val="21B53EFA"/>
    <w:rsid w:val="21B54917"/>
    <w:rsid w:val="21C24969"/>
    <w:rsid w:val="21CB6285"/>
    <w:rsid w:val="21CD2438"/>
    <w:rsid w:val="21F71CD6"/>
    <w:rsid w:val="220E03C6"/>
    <w:rsid w:val="221A4E7F"/>
    <w:rsid w:val="22204D5A"/>
    <w:rsid w:val="222435E5"/>
    <w:rsid w:val="223D05FA"/>
    <w:rsid w:val="22434C69"/>
    <w:rsid w:val="22474CFC"/>
    <w:rsid w:val="226B6AEC"/>
    <w:rsid w:val="226F5260"/>
    <w:rsid w:val="22870F26"/>
    <w:rsid w:val="22C537E6"/>
    <w:rsid w:val="22CB2B98"/>
    <w:rsid w:val="22CD64AE"/>
    <w:rsid w:val="22D320D0"/>
    <w:rsid w:val="22E1012B"/>
    <w:rsid w:val="22E51EBA"/>
    <w:rsid w:val="22E727FE"/>
    <w:rsid w:val="22FB0AA6"/>
    <w:rsid w:val="2307698D"/>
    <w:rsid w:val="23100064"/>
    <w:rsid w:val="233B3AD0"/>
    <w:rsid w:val="2347380C"/>
    <w:rsid w:val="235768B5"/>
    <w:rsid w:val="23626D0A"/>
    <w:rsid w:val="23730439"/>
    <w:rsid w:val="23740965"/>
    <w:rsid w:val="23794DC4"/>
    <w:rsid w:val="23C44BD6"/>
    <w:rsid w:val="23C471AA"/>
    <w:rsid w:val="23E468FE"/>
    <w:rsid w:val="23EF6807"/>
    <w:rsid w:val="23F05CCB"/>
    <w:rsid w:val="23F658F5"/>
    <w:rsid w:val="24091729"/>
    <w:rsid w:val="2419493D"/>
    <w:rsid w:val="241E3F8F"/>
    <w:rsid w:val="243C5A74"/>
    <w:rsid w:val="24490388"/>
    <w:rsid w:val="24506E37"/>
    <w:rsid w:val="245565F7"/>
    <w:rsid w:val="245D7F9E"/>
    <w:rsid w:val="2482099E"/>
    <w:rsid w:val="24833273"/>
    <w:rsid w:val="248F4F99"/>
    <w:rsid w:val="24B0231F"/>
    <w:rsid w:val="24B9000F"/>
    <w:rsid w:val="24CD04FF"/>
    <w:rsid w:val="24D15BC3"/>
    <w:rsid w:val="24DA4C97"/>
    <w:rsid w:val="24E9585E"/>
    <w:rsid w:val="24F87DA6"/>
    <w:rsid w:val="2515159C"/>
    <w:rsid w:val="251F11B8"/>
    <w:rsid w:val="2520421F"/>
    <w:rsid w:val="256C4E76"/>
    <w:rsid w:val="25826DD6"/>
    <w:rsid w:val="258768AE"/>
    <w:rsid w:val="259209EB"/>
    <w:rsid w:val="259D5667"/>
    <w:rsid w:val="259E7034"/>
    <w:rsid w:val="25A34401"/>
    <w:rsid w:val="25B86ECC"/>
    <w:rsid w:val="25C672BF"/>
    <w:rsid w:val="25C849C2"/>
    <w:rsid w:val="25F13EBC"/>
    <w:rsid w:val="25F713BC"/>
    <w:rsid w:val="26082E4A"/>
    <w:rsid w:val="261927AB"/>
    <w:rsid w:val="26204E32"/>
    <w:rsid w:val="2631227D"/>
    <w:rsid w:val="26313830"/>
    <w:rsid w:val="26443755"/>
    <w:rsid w:val="264A5CB5"/>
    <w:rsid w:val="26662463"/>
    <w:rsid w:val="26706D66"/>
    <w:rsid w:val="267609FF"/>
    <w:rsid w:val="26900CC6"/>
    <w:rsid w:val="269C77F6"/>
    <w:rsid w:val="26AA3C04"/>
    <w:rsid w:val="26AC7567"/>
    <w:rsid w:val="26D840D3"/>
    <w:rsid w:val="26D96DC4"/>
    <w:rsid w:val="26EC12AA"/>
    <w:rsid w:val="26F24C98"/>
    <w:rsid w:val="26F533F9"/>
    <w:rsid w:val="26F87B8F"/>
    <w:rsid w:val="270526DC"/>
    <w:rsid w:val="271921B0"/>
    <w:rsid w:val="27263019"/>
    <w:rsid w:val="2729411D"/>
    <w:rsid w:val="273B0FF8"/>
    <w:rsid w:val="273B1369"/>
    <w:rsid w:val="274000ED"/>
    <w:rsid w:val="274730DD"/>
    <w:rsid w:val="274744E2"/>
    <w:rsid w:val="274934B2"/>
    <w:rsid w:val="274C7263"/>
    <w:rsid w:val="27531CD3"/>
    <w:rsid w:val="2760238A"/>
    <w:rsid w:val="27602AD4"/>
    <w:rsid w:val="27750F48"/>
    <w:rsid w:val="27765109"/>
    <w:rsid w:val="277C0298"/>
    <w:rsid w:val="2784097D"/>
    <w:rsid w:val="27A1497D"/>
    <w:rsid w:val="27C45CF4"/>
    <w:rsid w:val="27CB4377"/>
    <w:rsid w:val="27CC03A4"/>
    <w:rsid w:val="27D920AB"/>
    <w:rsid w:val="27F40FD3"/>
    <w:rsid w:val="280076DC"/>
    <w:rsid w:val="28017ABD"/>
    <w:rsid w:val="28045CD5"/>
    <w:rsid w:val="282E7066"/>
    <w:rsid w:val="2831222A"/>
    <w:rsid w:val="28326886"/>
    <w:rsid w:val="283B7DF9"/>
    <w:rsid w:val="28570644"/>
    <w:rsid w:val="285F7FCC"/>
    <w:rsid w:val="28730C75"/>
    <w:rsid w:val="28785EA2"/>
    <w:rsid w:val="28810E26"/>
    <w:rsid w:val="289A71A2"/>
    <w:rsid w:val="28AA458B"/>
    <w:rsid w:val="28B361A8"/>
    <w:rsid w:val="28D2484B"/>
    <w:rsid w:val="28D332FF"/>
    <w:rsid w:val="28FD1AEA"/>
    <w:rsid w:val="29005CDD"/>
    <w:rsid w:val="2902245E"/>
    <w:rsid w:val="290B660F"/>
    <w:rsid w:val="290D57D3"/>
    <w:rsid w:val="29115341"/>
    <w:rsid w:val="29132444"/>
    <w:rsid w:val="291715E3"/>
    <w:rsid w:val="291D6D28"/>
    <w:rsid w:val="29262415"/>
    <w:rsid w:val="293E2A01"/>
    <w:rsid w:val="29582988"/>
    <w:rsid w:val="298833C5"/>
    <w:rsid w:val="29AC795C"/>
    <w:rsid w:val="29B55E3E"/>
    <w:rsid w:val="29C03779"/>
    <w:rsid w:val="29D04F52"/>
    <w:rsid w:val="29D50B0C"/>
    <w:rsid w:val="29F31753"/>
    <w:rsid w:val="29F35489"/>
    <w:rsid w:val="29FF2304"/>
    <w:rsid w:val="2A010BEF"/>
    <w:rsid w:val="2A0C34A8"/>
    <w:rsid w:val="2A113DA4"/>
    <w:rsid w:val="2A140C05"/>
    <w:rsid w:val="2A2D58D5"/>
    <w:rsid w:val="2A4429B1"/>
    <w:rsid w:val="2A447D73"/>
    <w:rsid w:val="2A641274"/>
    <w:rsid w:val="2A7B3914"/>
    <w:rsid w:val="2A8441A1"/>
    <w:rsid w:val="2A8822C0"/>
    <w:rsid w:val="2AA07514"/>
    <w:rsid w:val="2AA858C7"/>
    <w:rsid w:val="2AAE2C45"/>
    <w:rsid w:val="2AD74C37"/>
    <w:rsid w:val="2ADB7F5C"/>
    <w:rsid w:val="2AE92EAA"/>
    <w:rsid w:val="2B19081E"/>
    <w:rsid w:val="2B3C57A9"/>
    <w:rsid w:val="2B460A34"/>
    <w:rsid w:val="2B586D5D"/>
    <w:rsid w:val="2B6F7D6C"/>
    <w:rsid w:val="2B8E3C6C"/>
    <w:rsid w:val="2BA3685E"/>
    <w:rsid w:val="2BB25419"/>
    <w:rsid w:val="2BB7432F"/>
    <w:rsid w:val="2BC03E1E"/>
    <w:rsid w:val="2BCE6BD1"/>
    <w:rsid w:val="2BDF2850"/>
    <w:rsid w:val="2BE9416E"/>
    <w:rsid w:val="2BF84CE0"/>
    <w:rsid w:val="2C272B49"/>
    <w:rsid w:val="2C3B6CC8"/>
    <w:rsid w:val="2C462271"/>
    <w:rsid w:val="2C4B7AE6"/>
    <w:rsid w:val="2C5C747E"/>
    <w:rsid w:val="2C8801CF"/>
    <w:rsid w:val="2CBB18CA"/>
    <w:rsid w:val="2CBD05BE"/>
    <w:rsid w:val="2CE005A5"/>
    <w:rsid w:val="2CEF67FC"/>
    <w:rsid w:val="2D0D5930"/>
    <w:rsid w:val="2D0F62A7"/>
    <w:rsid w:val="2D0F64BD"/>
    <w:rsid w:val="2D233E1A"/>
    <w:rsid w:val="2D2B4FD6"/>
    <w:rsid w:val="2D3E15E7"/>
    <w:rsid w:val="2D43651B"/>
    <w:rsid w:val="2D49669E"/>
    <w:rsid w:val="2D4D21D4"/>
    <w:rsid w:val="2D523C56"/>
    <w:rsid w:val="2D62357C"/>
    <w:rsid w:val="2D7E6970"/>
    <w:rsid w:val="2D893A36"/>
    <w:rsid w:val="2D8D3A37"/>
    <w:rsid w:val="2D913D0A"/>
    <w:rsid w:val="2DAE469C"/>
    <w:rsid w:val="2DC76876"/>
    <w:rsid w:val="2DC95EC8"/>
    <w:rsid w:val="2DCD6E7D"/>
    <w:rsid w:val="2DD76A5C"/>
    <w:rsid w:val="2DD842BF"/>
    <w:rsid w:val="2DDB7877"/>
    <w:rsid w:val="2DF156ED"/>
    <w:rsid w:val="2DF77290"/>
    <w:rsid w:val="2DF83CF9"/>
    <w:rsid w:val="2E140975"/>
    <w:rsid w:val="2E302D2B"/>
    <w:rsid w:val="2E366A0A"/>
    <w:rsid w:val="2E403EDE"/>
    <w:rsid w:val="2E4B602D"/>
    <w:rsid w:val="2E7009E8"/>
    <w:rsid w:val="2E7D77FC"/>
    <w:rsid w:val="2E833F49"/>
    <w:rsid w:val="2E8415BB"/>
    <w:rsid w:val="2E9314C2"/>
    <w:rsid w:val="2E972ABC"/>
    <w:rsid w:val="2E9B7B94"/>
    <w:rsid w:val="2EB540CC"/>
    <w:rsid w:val="2EBD4813"/>
    <w:rsid w:val="2EE63D95"/>
    <w:rsid w:val="2EE83ECA"/>
    <w:rsid w:val="2EEE32F9"/>
    <w:rsid w:val="2EF01796"/>
    <w:rsid w:val="2EFD7717"/>
    <w:rsid w:val="2F0411D1"/>
    <w:rsid w:val="2F042BED"/>
    <w:rsid w:val="2F2B205E"/>
    <w:rsid w:val="2F4414FA"/>
    <w:rsid w:val="2F4A5D3A"/>
    <w:rsid w:val="2F4A7426"/>
    <w:rsid w:val="2F597074"/>
    <w:rsid w:val="2F6A6460"/>
    <w:rsid w:val="2F9463B6"/>
    <w:rsid w:val="2FA31B2C"/>
    <w:rsid w:val="2FA416DE"/>
    <w:rsid w:val="2FAD4BA7"/>
    <w:rsid w:val="2FAE5DB1"/>
    <w:rsid w:val="2FB1074C"/>
    <w:rsid w:val="2FB165FC"/>
    <w:rsid w:val="2FDC5066"/>
    <w:rsid w:val="2FE27740"/>
    <w:rsid w:val="2FF04CA7"/>
    <w:rsid w:val="2FF4508F"/>
    <w:rsid w:val="2FF81D97"/>
    <w:rsid w:val="3001233A"/>
    <w:rsid w:val="300601D0"/>
    <w:rsid w:val="300D50A9"/>
    <w:rsid w:val="301929A8"/>
    <w:rsid w:val="301A5E56"/>
    <w:rsid w:val="301E15DC"/>
    <w:rsid w:val="302B4ED8"/>
    <w:rsid w:val="302D0CE8"/>
    <w:rsid w:val="30320AD6"/>
    <w:rsid w:val="303865D4"/>
    <w:rsid w:val="303932C5"/>
    <w:rsid w:val="30397019"/>
    <w:rsid w:val="30511702"/>
    <w:rsid w:val="30532861"/>
    <w:rsid w:val="305B1A55"/>
    <w:rsid w:val="30737E20"/>
    <w:rsid w:val="307B674D"/>
    <w:rsid w:val="308E6F1A"/>
    <w:rsid w:val="30B8401E"/>
    <w:rsid w:val="30BC1BFF"/>
    <w:rsid w:val="30C24B6D"/>
    <w:rsid w:val="30C503B2"/>
    <w:rsid w:val="30CC070B"/>
    <w:rsid w:val="310E5113"/>
    <w:rsid w:val="31187D77"/>
    <w:rsid w:val="31290EF6"/>
    <w:rsid w:val="312C1D4C"/>
    <w:rsid w:val="313370D7"/>
    <w:rsid w:val="31341DF2"/>
    <w:rsid w:val="313D716C"/>
    <w:rsid w:val="314904B5"/>
    <w:rsid w:val="314F0561"/>
    <w:rsid w:val="314F7EAA"/>
    <w:rsid w:val="317B7206"/>
    <w:rsid w:val="31802175"/>
    <w:rsid w:val="31865A40"/>
    <w:rsid w:val="319D494D"/>
    <w:rsid w:val="31A82CB5"/>
    <w:rsid w:val="31BB2125"/>
    <w:rsid w:val="31C5041D"/>
    <w:rsid w:val="31C85DFD"/>
    <w:rsid w:val="31DF70D3"/>
    <w:rsid w:val="31E16C4E"/>
    <w:rsid w:val="31E6093F"/>
    <w:rsid w:val="31EC0C4C"/>
    <w:rsid w:val="31F92104"/>
    <w:rsid w:val="320B7D56"/>
    <w:rsid w:val="32167667"/>
    <w:rsid w:val="32291F38"/>
    <w:rsid w:val="322C2349"/>
    <w:rsid w:val="32310D2C"/>
    <w:rsid w:val="3255698C"/>
    <w:rsid w:val="3264214D"/>
    <w:rsid w:val="32656845"/>
    <w:rsid w:val="326B065A"/>
    <w:rsid w:val="327B1FF5"/>
    <w:rsid w:val="32C57F16"/>
    <w:rsid w:val="32D02A1A"/>
    <w:rsid w:val="32D12EAC"/>
    <w:rsid w:val="32DA19B3"/>
    <w:rsid w:val="32DA61F8"/>
    <w:rsid w:val="32DB10E9"/>
    <w:rsid w:val="32E15FE6"/>
    <w:rsid w:val="32F71D4B"/>
    <w:rsid w:val="330F33E2"/>
    <w:rsid w:val="33172C3E"/>
    <w:rsid w:val="3346191E"/>
    <w:rsid w:val="33531323"/>
    <w:rsid w:val="33626723"/>
    <w:rsid w:val="33785CDD"/>
    <w:rsid w:val="337A7A6B"/>
    <w:rsid w:val="338D64B6"/>
    <w:rsid w:val="33AE1F2E"/>
    <w:rsid w:val="33C44CD3"/>
    <w:rsid w:val="33CF4B1E"/>
    <w:rsid w:val="33E52314"/>
    <w:rsid w:val="33E62133"/>
    <w:rsid w:val="33E9474B"/>
    <w:rsid w:val="33FA5A50"/>
    <w:rsid w:val="34166E04"/>
    <w:rsid w:val="342247D7"/>
    <w:rsid w:val="342B35B0"/>
    <w:rsid w:val="34393612"/>
    <w:rsid w:val="344B4226"/>
    <w:rsid w:val="345774E5"/>
    <w:rsid w:val="345876C2"/>
    <w:rsid w:val="346031F9"/>
    <w:rsid w:val="346B1D0D"/>
    <w:rsid w:val="346F41B0"/>
    <w:rsid w:val="34803450"/>
    <w:rsid w:val="348706DA"/>
    <w:rsid w:val="349313D3"/>
    <w:rsid w:val="34996103"/>
    <w:rsid w:val="34E03BED"/>
    <w:rsid w:val="34E6257C"/>
    <w:rsid w:val="34FB2E78"/>
    <w:rsid w:val="350561C8"/>
    <w:rsid w:val="35061D35"/>
    <w:rsid w:val="35131776"/>
    <w:rsid w:val="351D295C"/>
    <w:rsid w:val="35205999"/>
    <w:rsid w:val="354058BF"/>
    <w:rsid w:val="354461D5"/>
    <w:rsid w:val="35465B2B"/>
    <w:rsid w:val="355A5E46"/>
    <w:rsid w:val="355F5E61"/>
    <w:rsid w:val="3563282F"/>
    <w:rsid w:val="356554FE"/>
    <w:rsid w:val="356C05B3"/>
    <w:rsid w:val="35706D7E"/>
    <w:rsid w:val="357B37FD"/>
    <w:rsid w:val="35AF287A"/>
    <w:rsid w:val="35F62E11"/>
    <w:rsid w:val="36060AE8"/>
    <w:rsid w:val="360D43BE"/>
    <w:rsid w:val="360E4A16"/>
    <w:rsid w:val="363A1484"/>
    <w:rsid w:val="363C30F2"/>
    <w:rsid w:val="36636ADB"/>
    <w:rsid w:val="3672566F"/>
    <w:rsid w:val="368C53D4"/>
    <w:rsid w:val="368F1D33"/>
    <w:rsid w:val="36994F5C"/>
    <w:rsid w:val="36CD51C2"/>
    <w:rsid w:val="36DD1A91"/>
    <w:rsid w:val="36DD6D3A"/>
    <w:rsid w:val="36E57F26"/>
    <w:rsid w:val="36EB754F"/>
    <w:rsid w:val="36F94F8C"/>
    <w:rsid w:val="3716462C"/>
    <w:rsid w:val="37232989"/>
    <w:rsid w:val="372D3209"/>
    <w:rsid w:val="373437EB"/>
    <w:rsid w:val="373459D6"/>
    <w:rsid w:val="373A67EB"/>
    <w:rsid w:val="3751779F"/>
    <w:rsid w:val="376071EB"/>
    <w:rsid w:val="3777433A"/>
    <w:rsid w:val="37776436"/>
    <w:rsid w:val="378A52FD"/>
    <w:rsid w:val="379574F0"/>
    <w:rsid w:val="37965D28"/>
    <w:rsid w:val="37A0044A"/>
    <w:rsid w:val="37A87BCF"/>
    <w:rsid w:val="37BD7941"/>
    <w:rsid w:val="37C54A38"/>
    <w:rsid w:val="37E456E8"/>
    <w:rsid w:val="38022F53"/>
    <w:rsid w:val="380C09FD"/>
    <w:rsid w:val="382A6B66"/>
    <w:rsid w:val="38343FF6"/>
    <w:rsid w:val="383B220D"/>
    <w:rsid w:val="385C4EA1"/>
    <w:rsid w:val="385D377C"/>
    <w:rsid w:val="387029DE"/>
    <w:rsid w:val="38796F58"/>
    <w:rsid w:val="387B3ECD"/>
    <w:rsid w:val="387E6BD1"/>
    <w:rsid w:val="38805392"/>
    <w:rsid w:val="38A41DF6"/>
    <w:rsid w:val="38B765B5"/>
    <w:rsid w:val="38BE7113"/>
    <w:rsid w:val="38C2331B"/>
    <w:rsid w:val="38DD7430"/>
    <w:rsid w:val="38DE2680"/>
    <w:rsid w:val="38E2029F"/>
    <w:rsid w:val="38E43BC8"/>
    <w:rsid w:val="38E735B4"/>
    <w:rsid w:val="38ED6358"/>
    <w:rsid w:val="38F1529C"/>
    <w:rsid w:val="390518B9"/>
    <w:rsid w:val="39076BC5"/>
    <w:rsid w:val="390A1609"/>
    <w:rsid w:val="390B093F"/>
    <w:rsid w:val="391B22F5"/>
    <w:rsid w:val="394D7E82"/>
    <w:rsid w:val="395D6E65"/>
    <w:rsid w:val="395E2BFF"/>
    <w:rsid w:val="395F6C7F"/>
    <w:rsid w:val="396C0722"/>
    <w:rsid w:val="396E0076"/>
    <w:rsid w:val="397818F2"/>
    <w:rsid w:val="3989577A"/>
    <w:rsid w:val="3996768C"/>
    <w:rsid w:val="3997559E"/>
    <w:rsid w:val="39E4219C"/>
    <w:rsid w:val="39E81581"/>
    <w:rsid w:val="3A081251"/>
    <w:rsid w:val="3A0846FF"/>
    <w:rsid w:val="3A0E763E"/>
    <w:rsid w:val="3A2941B9"/>
    <w:rsid w:val="3A430C6D"/>
    <w:rsid w:val="3A431F2E"/>
    <w:rsid w:val="3A4435D5"/>
    <w:rsid w:val="3A4F521A"/>
    <w:rsid w:val="3A584F0D"/>
    <w:rsid w:val="3A6A455E"/>
    <w:rsid w:val="3A6C3446"/>
    <w:rsid w:val="3A7817A7"/>
    <w:rsid w:val="3A85346E"/>
    <w:rsid w:val="3A8E5BC2"/>
    <w:rsid w:val="3AA84FC4"/>
    <w:rsid w:val="3AA94B20"/>
    <w:rsid w:val="3AAA50C2"/>
    <w:rsid w:val="3AB96F59"/>
    <w:rsid w:val="3ABB6498"/>
    <w:rsid w:val="3AC31CB0"/>
    <w:rsid w:val="3AD83F6D"/>
    <w:rsid w:val="3AE623F5"/>
    <w:rsid w:val="3B017835"/>
    <w:rsid w:val="3B2C0626"/>
    <w:rsid w:val="3B69244F"/>
    <w:rsid w:val="3B6B1793"/>
    <w:rsid w:val="3B765010"/>
    <w:rsid w:val="3B854063"/>
    <w:rsid w:val="3B857B60"/>
    <w:rsid w:val="3B951FB7"/>
    <w:rsid w:val="3BA64688"/>
    <w:rsid w:val="3BAE090B"/>
    <w:rsid w:val="3BB9493D"/>
    <w:rsid w:val="3BE24B88"/>
    <w:rsid w:val="3C05571E"/>
    <w:rsid w:val="3C187174"/>
    <w:rsid w:val="3C1B55B5"/>
    <w:rsid w:val="3C3E0342"/>
    <w:rsid w:val="3C3F3F10"/>
    <w:rsid w:val="3C4B22CA"/>
    <w:rsid w:val="3C5841A3"/>
    <w:rsid w:val="3C5A266C"/>
    <w:rsid w:val="3C6A5BAE"/>
    <w:rsid w:val="3C8A2823"/>
    <w:rsid w:val="3C997D23"/>
    <w:rsid w:val="3C9C428C"/>
    <w:rsid w:val="3CA53AA8"/>
    <w:rsid w:val="3CB05C5D"/>
    <w:rsid w:val="3CB37EE3"/>
    <w:rsid w:val="3CB437D5"/>
    <w:rsid w:val="3CB65D1C"/>
    <w:rsid w:val="3CDE7CF7"/>
    <w:rsid w:val="3CF73C55"/>
    <w:rsid w:val="3D002E73"/>
    <w:rsid w:val="3D09495C"/>
    <w:rsid w:val="3D0D1141"/>
    <w:rsid w:val="3D1712FD"/>
    <w:rsid w:val="3D1E4E95"/>
    <w:rsid w:val="3D3064E4"/>
    <w:rsid w:val="3D4A01A6"/>
    <w:rsid w:val="3D5105B6"/>
    <w:rsid w:val="3D613E65"/>
    <w:rsid w:val="3D7D6603"/>
    <w:rsid w:val="3D7E4D2A"/>
    <w:rsid w:val="3D85112B"/>
    <w:rsid w:val="3D9F235C"/>
    <w:rsid w:val="3DA35F82"/>
    <w:rsid w:val="3DA372FA"/>
    <w:rsid w:val="3DA652A8"/>
    <w:rsid w:val="3DD37407"/>
    <w:rsid w:val="3DE209DB"/>
    <w:rsid w:val="3DEA3547"/>
    <w:rsid w:val="3DEE7182"/>
    <w:rsid w:val="3DEF1518"/>
    <w:rsid w:val="3E0E40CF"/>
    <w:rsid w:val="3E1163AE"/>
    <w:rsid w:val="3E1678EB"/>
    <w:rsid w:val="3E1848B3"/>
    <w:rsid w:val="3E641078"/>
    <w:rsid w:val="3E850107"/>
    <w:rsid w:val="3E8A1ECE"/>
    <w:rsid w:val="3E9576B5"/>
    <w:rsid w:val="3E97336E"/>
    <w:rsid w:val="3EB111C3"/>
    <w:rsid w:val="3EB2178F"/>
    <w:rsid w:val="3EBF2C3F"/>
    <w:rsid w:val="3ECF1AC3"/>
    <w:rsid w:val="3EEC1082"/>
    <w:rsid w:val="3EF85808"/>
    <w:rsid w:val="3F0447E2"/>
    <w:rsid w:val="3F097277"/>
    <w:rsid w:val="3F2C63BF"/>
    <w:rsid w:val="3F3E37D2"/>
    <w:rsid w:val="3F4938AA"/>
    <w:rsid w:val="3F5C074A"/>
    <w:rsid w:val="3F5F3481"/>
    <w:rsid w:val="3F714C8C"/>
    <w:rsid w:val="3F735E50"/>
    <w:rsid w:val="3F881770"/>
    <w:rsid w:val="3F896196"/>
    <w:rsid w:val="3F8A1D44"/>
    <w:rsid w:val="3F8E18AD"/>
    <w:rsid w:val="3F921270"/>
    <w:rsid w:val="3F9C14D2"/>
    <w:rsid w:val="3F9F3FDA"/>
    <w:rsid w:val="3FA37080"/>
    <w:rsid w:val="3FAC53AA"/>
    <w:rsid w:val="3FAE6818"/>
    <w:rsid w:val="3FB66CEC"/>
    <w:rsid w:val="3FB97198"/>
    <w:rsid w:val="3FC73A5A"/>
    <w:rsid w:val="3FCB49C1"/>
    <w:rsid w:val="3FD51A17"/>
    <w:rsid w:val="3FD86321"/>
    <w:rsid w:val="3FD97187"/>
    <w:rsid w:val="3FDC6276"/>
    <w:rsid w:val="3FE1726F"/>
    <w:rsid w:val="40045920"/>
    <w:rsid w:val="400466AD"/>
    <w:rsid w:val="4010692D"/>
    <w:rsid w:val="401B18E4"/>
    <w:rsid w:val="401C4846"/>
    <w:rsid w:val="401F0CEF"/>
    <w:rsid w:val="402037C0"/>
    <w:rsid w:val="40233308"/>
    <w:rsid w:val="402F040C"/>
    <w:rsid w:val="40377D4C"/>
    <w:rsid w:val="40533B4D"/>
    <w:rsid w:val="405771F1"/>
    <w:rsid w:val="405870FE"/>
    <w:rsid w:val="406C4737"/>
    <w:rsid w:val="407476DE"/>
    <w:rsid w:val="40766929"/>
    <w:rsid w:val="407A40FD"/>
    <w:rsid w:val="4080576E"/>
    <w:rsid w:val="40893796"/>
    <w:rsid w:val="40906DF3"/>
    <w:rsid w:val="40AD132D"/>
    <w:rsid w:val="40B54C67"/>
    <w:rsid w:val="40C65F0F"/>
    <w:rsid w:val="40DC2E89"/>
    <w:rsid w:val="40E0439C"/>
    <w:rsid w:val="40E4448E"/>
    <w:rsid w:val="40E5537B"/>
    <w:rsid w:val="40EE2BA1"/>
    <w:rsid w:val="40FD20E7"/>
    <w:rsid w:val="41030B84"/>
    <w:rsid w:val="41112DCA"/>
    <w:rsid w:val="411B0988"/>
    <w:rsid w:val="411B368C"/>
    <w:rsid w:val="412D342E"/>
    <w:rsid w:val="41461B2E"/>
    <w:rsid w:val="415167C3"/>
    <w:rsid w:val="415338FD"/>
    <w:rsid w:val="415D727E"/>
    <w:rsid w:val="41693B28"/>
    <w:rsid w:val="41950A42"/>
    <w:rsid w:val="41C464E3"/>
    <w:rsid w:val="41F04D45"/>
    <w:rsid w:val="41F70554"/>
    <w:rsid w:val="420A3C75"/>
    <w:rsid w:val="421A1387"/>
    <w:rsid w:val="42257A34"/>
    <w:rsid w:val="42336FCE"/>
    <w:rsid w:val="423474E7"/>
    <w:rsid w:val="4237794D"/>
    <w:rsid w:val="4246579C"/>
    <w:rsid w:val="4249046A"/>
    <w:rsid w:val="424F5315"/>
    <w:rsid w:val="42692CB3"/>
    <w:rsid w:val="42717798"/>
    <w:rsid w:val="427270C5"/>
    <w:rsid w:val="427544CD"/>
    <w:rsid w:val="427670F9"/>
    <w:rsid w:val="428D56E4"/>
    <w:rsid w:val="429D7AF9"/>
    <w:rsid w:val="42A673AB"/>
    <w:rsid w:val="42BD09B0"/>
    <w:rsid w:val="42D32DB4"/>
    <w:rsid w:val="42EA7B6D"/>
    <w:rsid w:val="42F94319"/>
    <w:rsid w:val="430010F7"/>
    <w:rsid w:val="4304243D"/>
    <w:rsid w:val="43165A4C"/>
    <w:rsid w:val="43251C33"/>
    <w:rsid w:val="432E482D"/>
    <w:rsid w:val="43417AD7"/>
    <w:rsid w:val="4345663D"/>
    <w:rsid w:val="4346178C"/>
    <w:rsid w:val="43461BA6"/>
    <w:rsid w:val="434B764D"/>
    <w:rsid w:val="43524C6E"/>
    <w:rsid w:val="43556CA8"/>
    <w:rsid w:val="435976FA"/>
    <w:rsid w:val="435F3011"/>
    <w:rsid w:val="435F37E3"/>
    <w:rsid w:val="438443EA"/>
    <w:rsid w:val="43916D79"/>
    <w:rsid w:val="43934691"/>
    <w:rsid w:val="43984AF5"/>
    <w:rsid w:val="439F4412"/>
    <w:rsid w:val="43B04E2F"/>
    <w:rsid w:val="43B656F6"/>
    <w:rsid w:val="43C76411"/>
    <w:rsid w:val="43CE796A"/>
    <w:rsid w:val="43D16039"/>
    <w:rsid w:val="43DB7FF1"/>
    <w:rsid w:val="43E60D3A"/>
    <w:rsid w:val="43EB637B"/>
    <w:rsid w:val="43FD7641"/>
    <w:rsid w:val="44052057"/>
    <w:rsid w:val="44150BBE"/>
    <w:rsid w:val="44186EDA"/>
    <w:rsid w:val="44295396"/>
    <w:rsid w:val="443476A8"/>
    <w:rsid w:val="44374A9A"/>
    <w:rsid w:val="444040EF"/>
    <w:rsid w:val="44407C04"/>
    <w:rsid w:val="444C0E63"/>
    <w:rsid w:val="446068C4"/>
    <w:rsid w:val="44625B74"/>
    <w:rsid w:val="446B5183"/>
    <w:rsid w:val="447641C0"/>
    <w:rsid w:val="448265EA"/>
    <w:rsid w:val="448D6A14"/>
    <w:rsid w:val="44A66E36"/>
    <w:rsid w:val="44B323CC"/>
    <w:rsid w:val="44BB6B03"/>
    <w:rsid w:val="44BE1624"/>
    <w:rsid w:val="44C66C00"/>
    <w:rsid w:val="44C9443B"/>
    <w:rsid w:val="44D05358"/>
    <w:rsid w:val="44DE6A26"/>
    <w:rsid w:val="45052253"/>
    <w:rsid w:val="450B05FD"/>
    <w:rsid w:val="450B173A"/>
    <w:rsid w:val="45255257"/>
    <w:rsid w:val="452D4703"/>
    <w:rsid w:val="454110D2"/>
    <w:rsid w:val="455E0659"/>
    <w:rsid w:val="45660A65"/>
    <w:rsid w:val="45670FE2"/>
    <w:rsid w:val="456E7F32"/>
    <w:rsid w:val="45A15AC1"/>
    <w:rsid w:val="45A71BF6"/>
    <w:rsid w:val="45A82DDB"/>
    <w:rsid w:val="45BB584A"/>
    <w:rsid w:val="45E077E5"/>
    <w:rsid w:val="45E74A22"/>
    <w:rsid w:val="45F87A53"/>
    <w:rsid w:val="45FB0607"/>
    <w:rsid w:val="4603501C"/>
    <w:rsid w:val="46060BB8"/>
    <w:rsid w:val="461619EC"/>
    <w:rsid w:val="46263CBC"/>
    <w:rsid w:val="46504019"/>
    <w:rsid w:val="465B7857"/>
    <w:rsid w:val="466A6667"/>
    <w:rsid w:val="466B53E8"/>
    <w:rsid w:val="46780B12"/>
    <w:rsid w:val="467C5FB6"/>
    <w:rsid w:val="467D56A7"/>
    <w:rsid w:val="4689467B"/>
    <w:rsid w:val="46B80DD7"/>
    <w:rsid w:val="46BA01A2"/>
    <w:rsid w:val="46C378A9"/>
    <w:rsid w:val="46C95E56"/>
    <w:rsid w:val="46CF0804"/>
    <w:rsid w:val="46D47681"/>
    <w:rsid w:val="46D75D58"/>
    <w:rsid w:val="46E76E7C"/>
    <w:rsid w:val="46EB196F"/>
    <w:rsid w:val="46EC1692"/>
    <w:rsid w:val="46FA065D"/>
    <w:rsid w:val="46FC1ABA"/>
    <w:rsid w:val="470E5557"/>
    <w:rsid w:val="470F6CF9"/>
    <w:rsid w:val="47182D49"/>
    <w:rsid w:val="471E230F"/>
    <w:rsid w:val="47212456"/>
    <w:rsid w:val="472128FF"/>
    <w:rsid w:val="474907C0"/>
    <w:rsid w:val="47803205"/>
    <w:rsid w:val="479C1295"/>
    <w:rsid w:val="47AD1FFA"/>
    <w:rsid w:val="47BD7771"/>
    <w:rsid w:val="47C05323"/>
    <w:rsid w:val="47D474ED"/>
    <w:rsid w:val="47E62E4F"/>
    <w:rsid w:val="47EE7AB4"/>
    <w:rsid w:val="48037516"/>
    <w:rsid w:val="48074631"/>
    <w:rsid w:val="48162DA0"/>
    <w:rsid w:val="48186618"/>
    <w:rsid w:val="484671D5"/>
    <w:rsid w:val="484A6412"/>
    <w:rsid w:val="484B2898"/>
    <w:rsid w:val="48643C99"/>
    <w:rsid w:val="486817F7"/>
    <w:rsid w:val="487C411C"/>
    <w:rsid w:val="48890B48"/>
    <w:rsid w:val="488A0C0E"/>
    <w:rsid w:val="489043FF"/>
    <w:rsid w:val="48962CDD"/>
    <w:rsid w:val="489A75EE"/>
    <w:rsid w:val="489C3A18"/>
    <w:rsid w:val="48C51028"/>
    <w:rsid w:val="48CD5E3F"/>
    <w:rsid w:val="48F53E82"/>
    <w:rsid w:val="48F97070"/>
    <w:rsid w:val="48F97F26"/>
    <w:rsid w:val="490B0E32"/>
    <w:rsid w:val="490E244D"/>
    <w:rsid w:val="49185B4D"/>
    <w:rsid w:val="491B105B"/>
    <w:rsid w:val="491E183B"/>
    <w:rsid w:val="492B1542"/>
    <w:rsid w:val="492D2D1C"/>
    <w:rsid w:val="49324375"/>
    <w:rsid w:val="4934221A"/>
    <w:rsid w:val="49400A61"/>
    <w:rsid w:val="494B2863"/>
    <w:rsid w:val="49600F64"/>
    <w:rsid w:val="49601800"/>
    <w:rsid w:val="49626268"/>
    <w:rsid w:val="49936F3D"/>
    <w:rsid w:val="49975948"/>
    <w:rsid w:val="499E20BE"/>
    <w:rsid w:val="49A8228C"/>
    <w:rsid w:val="49B96FA4"/>
    <w:rsid w:val="49CA580A"/>
    <w:rsid w:val="49E52F74"/>
    <w:rsid w:val="49F56ED0"/>
    <w:rsid w:val="49F73C5E"/>
    <w:rsid w:val="4A014263"/>
    <w:rsid w:val="4A171717"/>
    <w:rsid w:val="4A272A34"/>
    <w:rsid w:val="4A2840DE"/>
    <w:rsid w:val="4A2D06A7"/>
    <w:rsid w:val="4A2F490D"/>
    <w:rsid w:val="4A4E17F9"/>
    <w:rsid w:val="4A6C2BE9"/>
    <w:rsid w:val="4A7457BB"/>
    <w:rsid w:val="4A8B5988"/>
    <w:rsid w:val="4A97574B"/>
    <w:rsid w:val="4AE208E9"/>
    <w:rsid w:val="4AF6687A"/>
    <w:rsid w:val="4AFE07B6"/>
    <w:rsid w:val="4B093664"/>
    <w:rsid w:val="4B1554DB"/>
    <w:rsid w:val="4B316EB4"/>
    <w:rsid w:val="4B3310CC"/>
    <w:rsid w:val="4B3935AB"/>
    <w:rsid w:val="4B47526A"/>
    <w:rsid w:val="4B4C1804"/>
    <w:rsid w:val="4B4E6880"/>
    <w:rsid w:val="4B5701E8"/>
    <w:rsid w:val="4B7D2A1E"/>
    <w:rsid w:val="4B8248FA"/>
    <w:rsid w:val="4B961846"/>
    <w:rsid w:val="4B9C2EDB"/>
    <w:rsid w:val="4B9C5328"/>
    <w:rsid w:val="4BA21B5B"/>
    <w:rsid w:val="4BD652E6"/>
    <w:rsid w:val="4BE20443"/>
    <w:rsid w:val="4BE84107"/>
    <w:rsid w:val="4BFA2262"/>
    <w:rsid w:val="4C09181F"/>
    <w:rsid w:val="4C17256A"/>
    <w:rsid w:val="4C211D03"/>
    <w:rsid w:val="4C261C2D"/>
    <w:rsid w:val="4C686972"/>
    <w:rsid w:val="4C6D4EC1"/>
    <w:rsid w:val="4CA2373E"/>
    <w:rsid w:val="4CA61F84"/>
    <w:rsid w:val="4CA82373"/>
    <w:rsid w:val="4CAF6339"/>
    <w:rsid w:val="4CB370AA"/>
    <w:rsid w:val="4CBF0B91"/>
    <w:rsid w:val="4CC42CFE"/>
    <w:rsid w:val="4CCF3CD1"/>
    <w:rsid w:val="4CD24FEE"/>
    <w:rsid w:val="4CEF1B93"/>
    <w:rsid w:val="4CEF30E7"/>
    <w:rsid w:val="4CF5334A"/>
    <w:rsid w:val="4CFC1FA6"/>
    <w:rsid w:val="4CFF3F46"/>
    <w:rsid w:val="4D10188D"/>
    <w:rsid w:val="4D1962B6"/>
    <w:rsid w:val="4D1D799F"/>
    <w:rsid w:val="4D37343E"/>
    <w:rsid w:val="4D3B6989"/>
    <w:rsid w:val="4D3B765F"/>
    <w:rsid w:val="4D413B94"/>
    <w:rsid w:val="4D424A02"/>
    <w:rsid w:val="4D4A1120"/>
    <w:rsid w:val="4D4B7539"/>
    <w:rsid w:val="4D517735"/>
    <w:rsid w:val="4D7E15A6"/>
    <w:rsid w:val="4D90748E"/>
    <w:rsid w:val="4D990F58"/>
    <w:rsid w:val="4DA539D7"/>
    <w:rsid w:val="4DB32170"/>
    <w:rsid w:val="4DB63613"/>
    <w:rsid w:val="4DB97C4E"/>
    <w:rsid w:val="4DC33C9E"/>
    <w:rsid w:val="4DF51AD6"/>
    <w:rsid w:val="4DFE63A5"/>
    <w:rsid w:val="4E08775E"/>
    <w:rsid w:val="4E092A3C"/>
    <w:rsid w:val="4E0E55F2"/>
    <w:rsid w:val="4E2468DC"/>
    <w:rsid w:val="4E2C3BE2"/>
    <w:rsid w:val="4E33437E"/>
    <w:rsid w:val="4E3E04FC"/>
    <w:rsid w:val="4E4400BF"/>
    <w:rsid w:val="4E4404DA"/>
    <w:rsid w:val="4E551FC6"/>
    <w:rsid w:val="4E5D58CB"/>
    <w:rsid w:val="4E6132E5"/>
    <w:rsid w:val="4E6C21A0"/>
    <w:rsid w:val="4E796CF5"/>
    <w:rsid w:val="4E7C214D"/>
    <w:rsid w:val="4E96424C"/>
    <w:rsid w:val="4EB935A8"/>
    <w:rsid w:val="4EBA5A94"/>
    <w:rsid w:val="4ECC50AF"/>
    <w:rsid w:val="4ED546D7"/>
    <w:rsid w:val="4EEA17E2"/>
    <w:rsid w:val="4EF37974"/>
    <w:rsid w:val="4F044E82"/>
    <w:rsid w:val="4F082D30"/>
    <w:rsid w:val="4F1666B8"/>
    <w:rsid w:val="4F3A3D82"/>
    <w:rsid w:val="4F55567E"/>
    <w:rsid w:val="4F5F1B34"/>
    <w:rsid w:val="4F646597"/>
    <w:rsid w:val="4F666345"/>
    <w:rsid w:val="4F6F5FDA"/>
    <w:rsid w:val="4F704987"/>
    <w:rsid w:val="4F7B4D3B"/>
    <w:rsid w:val="4F7F4EBD"/>
    <w:rsid w:val="4F81258E"/>
    <w:rsid w:val="4F912798"/>
    <w:rsid w:val="4F9906D8"/>
    <w:rsid w:val="4FA361BC"/>
    <w:rsid w:val="4FB91FC2"/>
    <w:rsid w:val="4FCE7708"/>
    <w:rsid w:val="4FD875AD"/>
    <w:rsid w:val="4FDE3FD8"/>
    <w:rsid w:val="4FED5FB8"/>
    <w:rsid w:val="4FF43AAC"/>
    <w:rsid w:val="4FF66F1B"/>
    <w:rsid w:val="4FF84EFB"/>
    <w:rsid w:val="50170CCD"/>
    <w:rsid w:val="50231B77"/>
    <w:rsid w:val="50256675"/>
    <w:rsid w:val="50256B03"/>
    <w:rsid w:val="5029160A"/>
    <w:rsid w:val="503F59CB"/>
    <w:rsid w:val="5041786C"/>
    <w:rsid w:val="50467470"/>
    <w:rsid w:val="50582A8C"/>
    <w:rsid w:val="507154D4"/>
    <w:rsid w:val="5071553E"/>
    <w:rsid w:val="50786955"/>
    <w:rsid w:val="507B47B5"/>
    <w:rsid w:val="50863633"/>
    <w:rsid w:val="50871F10"/>
    <w:rsid w:val="5090467D"/>
    <w:rsid w:val="509E65A0"/>
    <w:rsid w:val="50B3650B"/>
    <w:rsid w:val="50B575A5"/>
    <w:rsid w:val="50E85A0C"/>
    <w:rsid w:val="50FA731B"/>
    <w:rsid w:val="510617C4"/>
    <w:rsid w:val="51090D37"/>
    <w:rsid w:val="51184F9B"/>
    <w:rsid w:val="51296463"/>
    <w:rsid w:val="512C4D34"/>
    <w:rsid w:val="512E40B3"/>
    <w:rsid w:val="51305727"/>
    <w:rsid w:val="515E25DC"/>
    <w:rsid w:val="51610E60"/>
    <w:rsid w:val="51643822"/>
    <w:rsid w:val="519F33A9"/>
    <w:rsid w:val="51AA777F"/>
    <w:rsid w:val="51CD34E7"/>
    <w:rsid w:val="51E10182"/>
    <w:rsid w:val="51F017FF"/>
    <w:rsid w:val="52172EDC"/>
    <w:rsid w:val="522A32C7"/>
    <w:rsid w:val="522F23E0"/>
    <w:rsid w:val="52376A37"/>
    <w:rsid w:val="525B7CA8"/>
    <w:rsid w:val="52601385"/>
    <w:rsid w:val="52801034"/>
    <w:rsid w:val="5282209B"/>
    <w:rsid w:val="528D37EF"/>
    <w:rsid w:val="52A81BB0"/>
    <w:rsid w:val="52AE2176"/>
    <w:rsid w:val="52B6154C"/>
    <w:rsid w:val="52DF3076"/>
    <w:rsid w:val="52EC270F"/>
    <w:rsid w:val="52F94D1F"/>
    <w:rsid w:val="52F96AA3"/>
    <w:rsid w:val="53135ACA"/>
    <w:rsid w:val="531A0E32"/>
    <w:rsid w:val="532D408D"/>
    <w:rsid w:val="533E15B7"/>
    <w:rsid w:val="534E1FA6"/>
    <w:rsid w:val="535B233B"/>
    <w:rsid w:val="536A1066"/>
    <w:rsid w:val="537257B9"/>
    <w:rsid w:val="537B17CA"/>
    <w:rsid w:val="537F752F"/>
    <w:rsid w:val="53953B3E"/>
    <w:rsid w:val="539D52B0"/>
    <w:rsid w:val="539E5116"/>
    <w:rsid w:val="53A70B03"/>
    <w:rsid w:val="53AA4EAE"/>
    <w:rsid w:val="53BE1B57"/>
    <w:rsid w:val="53C87C82"/>
    <w:rsid w:val="53D84EB1"/>
    <w:rsid w:val="53E80570"/>
    <w:rsid w:val="53FB0FA8"/>
    <w:rsid w:val="54083EF6"/>
    <w:rsid w:val="54150CF5"/>
    <w:rsid w:val="542775C1"/>
    <w:rsid w:val="543077FD"/>
    <w:rsid w:val="543E2538"/>
    <w:rsid w:val="54411CFC"/>
    <w:rsid w:val="54601CE7"/>
    <w:rsid w:val="54602B7C"/>
    <w:rsid w:val="54753C2F"/>
    <w:rsid w:val="547A36C1"/>
    <w:rsid w:val="54BC02E1"/>
    <w:rsid w:val="54C00B9B"/>
    <w:rsid w:val="54C65B06"/>
    <w:rsid w:val="54D04AAA"/>
    <w:rsid w:val="54D15B8B"/>
    <w:rsid w:val="54E853AA"/>
    <w:rsid w:val="54EA526B"/>
    <w:rsid w:val="54FC461B"/>
    <w:rsid w:val="55034741"/>
    <w:rsid w:val="550524D1"/>
    <w:rsid w:val="550609C9"/>
    <w:rsid w:val="551061B9"/>
    <w:rsid w:val="55145CE9"/>
    <w:rsid w:val="551534A5"/>
    <w:rsid w:val="551B12EB"/>
    <w:rsid w:val="5525630D"/>
    <w:rsid w:val="553638B6"/>
    <w:rsid w:val="55392803"/>
    <w:rsid w:val="553E64FB"/>
    <w:rsid w:val="554852E6"/>
    <w:rsid w:val="554B5DD1"/>
    <w:rsid w:val="555C7D86"/>
    <w:rsid w:val="55856EA6"/>
    <w:rsid w:val="5599177A"/>
    <w:rsid w:val="55A53D1A"/>
    <w:rsid w:val="55A66151"/>
    <w:rsid w:val="55B0168D"/>
    <w:rsid w:val="55B85E98"/>
    <w:rsid w:val="55D12AAC"/>
    <w:rsid w:val="55E83D9A"/>
    <w:rsid w:val="55F649F8"/>
    <w:rsid w:val="55FA4F77"/>
    <w:rsid w:val="563A0964"/>
    <w:rsid w:val="56401CAD"/>
    <w:rsid w:val="564D1227"/>
    <w:rsid w:val="565B2DFC"/>
    <w:rsid w:val="566860CE"/>
    <w:rsid w:val="56782A25"/>
    <w:rsid w:val="567962A6"/>
    <w:rsid w:val="56913F48"/>
    <w:rsid w:val="56982E58"/>
    <w:rsid w:val="56A94062"/>
    <w:rsid w:val="56B47341"/>
    <w:rsid w:val="56B7008C"/>
    <w:rsid w:val="56D253E5"/>
    <w:rsid w:val="56D26959"/>
    <w:rsid w:val="56D41930"/>
    <w:rsid w:val="56EA7E02"/>
    <w:rsid w:val="56F06442"/>
    <w:rsid w:val="56F12814"/>
    <w:rsid w:val="56F44F85"/>
    <w:rsid w:val="570B3C83"/>
    <w:rsid w:val="570C01A3"/>
    <w:rsid w:val="572D406F"/>
    <w:rsid w:val="57427529"/>
    <w:rsid w:val="57473833"/>
    <w:rsid w:val="57482C63"/>
    <w:rsid w:val="57594939"/>
    <w:rsid w:val="575F3E61"/>
    <w:rsid w:val="57646AFD"/>
    <w:rsid w:val="576611C2"/>
    <w:rsid w:val="577913F6"/>
    <w:rsid w:val="5782220F"/>
    <w:rsid w:val="579E7860"/>
    <w:rsid w:val="57B06459"/>
    <w:rsid w:val="57B75755"/>
    <w:rsid w:val="57BC65FE"/>
    <w:rsid w:val="57C7643C"/>
    <w:rsid w:val="57D32EEB"/>
    <w:rsid w:val="57E33067"/>
    <w:rsid w:val="57F97146"/>
    <w:rsid w:val="58077C32"/>
    <w:rsid w:val="58170AF7"/>
    <w:rsid w:val="58203632"/>
    <w:rsid w:val="582453CB"/>
    <w:rsid w:val="58326254"/>
    <w:rsid w:val="58387FF5"/>
    <w:rsid w:val="583D2E8E"/>
    <w:rsid w:val="584D54CF"/>
    <w:rsid w:val="584D77C2"/>
    <w:rsid w:val="58580F02"/>
    <w:rsid w:val="585B341E"/>
    <w:rsid w:val="585F0B9F"/>
    <w:rsid w:val="587D3C3B"/>
    <w:rsid w:val="588530C5"/>
    <w:rsid w:val="588F44ED"/>
    <w:rsid w:val="58B354B5"/>
    <w:rsid w:val="58C32615"/>
    <w:rsid w:val="58C44C10"/>
    <w:rsid w:val="58C51CE6"/>
    <w:rsid w:val="58C670A7"/>
    <w:rsid w:val="58D335D1"/>
    <w:rsid w:val="58E870A7"/>
    <w:rsid w:val="58EE7E94"/>
    <w:rsid w:val="58F41DBE"/>
    <w:rsid w:val="591532EA"/>
    <w:rsid w:val="592270DA"/>
    <w:rsid w:val="592F42AD"/>
    <w:rsid w:val="597C152F"/>
    <w:rsid w:val="598E4F13"/>
    <w:rsid w:val="599F44E3"/>
    <w:rsid w:val="59A33B54"/>
    <w:rsid w:val="59AB2AD7"/>
    <w:rsid w:val="59C251E8"/>
    <w:rsid w:val="59D74320"/>
    <w:rsid w:val="59DA0941"/>
    <w:rsid w:val="59ED3BD9"/>
    <w:rsid w:val="5A106BAE"/>
    <w:rsid w:val="5A2002CB"/>
    <w:rsid w:val="5A2A06F6"/>
    <w:rsid w:val="5A2E43D3"/>
    <w:rsid w:val="5A340C4A"/>
    <w:rsid w:val="5A3B16C9"/>
    <w:rsid w:val="5A426669"/>
    <w:rsid w:val="5A4D57AE"/>
    <w:rsid w:val="5A5844E3"/>
    <w:rsid w:val="5A880C56"/>
    <w:rsid w:val="5A925FE9"/>
    <w:rsid w:val="5AAF6898"/>
    <w:rsid w:val="5AB02A29"/>
    <w:rsid w:val="5AB14B4E"/>
    <w:rsid w:val="5AB245AD"/>
    <w:rsid w:val="5ABF465C"/>
    <w:rsid w:val="5AC75F85"/>
    <w:rsid w:val="5AE601BB"/>
    <w:rsid w:val="5AF021DB"/>
    <w:rsid w:val="5AF34490"/>
    <w:rsid w:val="5B006186"/>
    <w:rsid w:val="5B017A46"/>
    <w:rsid w:val="5B07308F"/>
    <w:rsid w:val="5B1434BC"/>
    <w:rsid w:val="5B174882"/>
    <w:rsid w:val="5B1F3797"/>
    <w:rsid w:val="5B2031F2"/>
    <w:rsid w:val="5B2A3E31"/>
    <w:rsid w:val="5B446754"/>
    <w:rsid w:val="5B595F88"/>
    <w:rsid w:val="5B6A6366"/>
    <w:rsid w:val="5B7F5648"/>
    <w:rsid w:val="5B83542B"/>
    <w:rsid w:val="5BB6213A"/>
    <w:rsid w:val="5BD5791F"/>
    <w:rsid w:val="5BF00230"/>
    <w:rsid w:val="5C094BC6"/>
    <w:rsid w:val="5C13403C"/>
    <w:rsid w:val="5C1463AD"/>
    <w:rsid w:val="5C21370D"/>
    <w:rsid w:val="5C263176"/>
    <w:rsid w:val="5C323311"/>
    <w:rsid w:val="5C3C32D1"/>
    <w:rsid w:val="5C4946A3"/>
    <w:rsid w:val="5C4B4000"/>
    <w:rsid w:val="5C6045D0"/>
    <w:rsid w:val="5C6C0BFC"/>
    <w:rsid w:val="5C7D4918"/>
    <w:rsid w:val="5C7D729E"/>
    <w:rsid w:val="5C921D2A"/>
    <w:rsid w:val="5C977DAF"/>
    <w:rsid w:val="5CA628C0"/>
    <w:rsid w:val="5CA71FDC"/>
    <w:rsid w:val="5CB34516"/>
    <w:rsid w:val="5CB727F8"/>
    <w:rsid w:val="5CBB6EC0"/>
    <w:rsid w:val="5CC12D02"/>
    <w:rsid w:val="5CDE112D"/>
    <w:rsid w:val="5CF06754"/>
    <w:rsid w:val="5D00356E"/>
    <w:rsid w:val="5D0B791C"/>
    <w:rsid w:val="5D15698A"/>
    <w:rsid w:val="5D166089"/>
    <w:rsid w:val="5D18209C"/>
    <w:rsid w:val="5D4D734B"/>
    <w:rsid w:val="5D500AA1"/>
    <w:rsid w:val="5D541E25"/>
    <w:rsid w:val="5D6346BC"/>
    <w:rsid w:val="5D7117A2"/>
    <w:rsid w:val="5D7D0F01"/>
    <w:rsid w:val="5D832588"/>
    <w:rsid w:val="5D857D50"/>
    <w:rsid w:val="5D8653AF"/>
    <w:rsid w:val="5D924491"/>
    <w:rsid w:val="5D9E113F"/>
    <w:rsid w:val="5DA31A46"/>
    <w:rsid w:val="5DBC507F"/>
    <w:rsid w:val="5DC924AE"/>
    <w:rsid w:val="5DCE19C4"/>
    <w:rsid w:val="5DD01F06"/>
    <w:rsid w:val="5DD41EFB"/>
    <w:rsid w:val="5DE43381"/>
    <w:rsid w:val="5E036640"/>
    <w:rsid w:val="5E063CE8"/>
    <w:rsid w:val="5E095F4C"/>
    <w:rsid w:val="5E407DAC"/>
    <w:rsid w:val="5E4668D4"/>
    <w:rsid w:val="5E4744C3"/>
    <w:rsid w:val="5E544FCD"/>
    <w:rsid w:val="5E763EC1"/>
    <w:rsid w:val="5E9538BA"/>
    <w:rsid w:val="5EA810B0"/>
    <w:rsid w:val="5EB04D8F"/>
    <w:rsid w:val="5EB1685B"/>
    <w:rsid w:val="5EC36F4F"/>
    <w:rsid w:val="5EE30D93"/>
    <w:rsid w:val="5EEB2F61"/>
    <w:rsid w:val="5EFD1A0A"/>
    <w:rsid w:val="5EFE5FFF"/>
    <w:rsid w:val="5F0F0CDC"/>
    <w:rsid w:val="5F296263"/>
    <w:rsid w:val="5F446367"/>
    <w:rsid w:val="5F635B80"/>
    <w:rsid w:val="5F707C99"/>
    <w:rsid w:val="5F8E799C"/>
    <w:rsid w:val="5F94220B"/>
    <w:rsid w:val="5F954DD6"/>
    <w:rsid w:val="5FA37D16"/>
    <w:rsid w:val="5FA4414C"/>
    <w:rsid w:val="5FA90B87"/>
    <w:rsid w:val="5FBB579C"/>
    <w:rsid w:val="5FC70225"/>
    <w:rsid w:val="5FE14165"/>
    <w:rsid w:val="5FF354F3"/>
    <w:rsid w:val="600322C2"/>
    <w:rsid w:val="60122152"/>
    <w:rsid w:val="60174B30"/>
    <w:rsid w:val="601D0144"/>
    <w:rsid w:val="60377817"/>
    <w:rsid w:val="60397C31"/>
    <w:rsid w:val="60774A16"/>
    <w:rsid w:val="60812176"/>
    <w:rsid w:val="60832830"/>
    <w:rsid w:val="60B97192"/>
    <w:rsid w:val="60C90E08"/>
    <w:rsid w:val="60D40B24"/>
    <w:rsid w:val="60D8067C"/>
    <w:rsid w:val="60D93D3A"/>
    <w:rsid w:val="60ED6BE5"/>
    <w:rsid w:val="60EF33A7"/>
    <w:rsid w:val="60F919CD"/>
    <w:rsid w:val="60FA7C41"/>
    <w:rsid w:val="611D5368"/>
    <w:rsid w:val="611E4636"/>
    <w:rsid w:val="61211F71"/>
    <w:rsid w:val="61221F2C"/>
    <w:rsid w:val="613218A9"/>
    <w:rsid w:val="613355FB"/>
    <w:rsid w:val="6137687A"/>
    <w:rsid w:val="6138315A"/>
    <w:rsid w:val="61423C81"/>
    <w:rsid w:val="61442066"/>
    <w:rsid w:val="61602515"/>
    <w:rsid w:val="6160656D"/>
    <w:rsid w:val="61680370"/>
    <w:rsid w:val="616D70D5"/>
    <w:rsid w:val="616F21A8"/>
    <w:rsid w:val="6176450F"/>
    <w:rsid w:val="617A0A1C"/>
    <w:rsid w:val="617A50CB"/>
    <w:rsid w:val="61B2033D"/>
    <w:rsid w:val="61BF3E9B"/>
    <w:rsid w:val="61CF53F7"/>
    <w:rsid w:val="620A61E3"/>
    <w:rsid w:val="62117328"/>
    <w:rsid w:val="6216773D"/>
    <w:rsid w:val="621C28D2"/>
    <w:rsid w:val="62203B7A"/>
    <w:rsid w:val="62354982"/>
    <w:rsid w:val="623E6BE8"/>
    <w:rsid w:val="624E1C4A"/>
    <w:rsid w:val="624F3EAC"/>
    <w:rsid w:val="625B5004"/>
    <w:rsid w:val="62757A6E"/>
    <w:rsid w:val="627E2725"/>
    <w:rsid w:val="629E046C"/>
    <w:rsid w:val="62A026EB"/>
    <w:rsid w:val="62A83222"/>
    <w:rsid w:val="62AC1D2B"/>
    <w:rsid w:val="62B102FE"/>
    <w:rsid w:val="62C23031"/>
    <w:rsid w:val="62C437B5"/>
    <w:rsid w:val="62CA1726"/>
    <w:rsid w:val="62DA49BE"/>
    <w:rsid w:val="62EC0210"/>
    <w:rsid w:val="62F938F5"/>
    <w:rsid w:val="63110A08"/>
    <w:rsid w:val="631F71C8"/>
    <w:rsid w:val="63260BE9"/>
    <w:rsid w:val="633E6577"/>
    <w:rsid w:val="63443E3A"/>
    <w:rsid w:val="634F089C"/>
    <w:rsid w:val="63500B80"/>
    <w:rsid w:val="63762428"/>
    <w:rsid w:val="637B22FE"/>
    <w:rsid w:val="638A00DE"/>
    <w:rsid w:val="639536AB"/>
    <w:rsid w:val="639A75F5"/>
    <w:rsid w:val="63B0400C"/>
    <w:rsid w:val="63B64F84"/>
    <w:rsid w:val="63C418BF"/>
    <w:rsid w:val="63C6265A"/>
    <w:rsid w:val="63C73869"/>
    <w:rsid w:val="63D94AE5"/>
    <w:rsid w:val="63DC6FDD"/>
    <w:rsid w:val="63DF385B"/>
    <w:rsid w:val="63FC6ED8"/>
    <w:rsid w:val="6403594F"/>
    <w:rsid w:val="64082DCB"/>
    <w:rsid w:val="64153464"/>
    <w:rsid w:val="64185001"/>
    <w:rsid w:val="641B69B9"/>
    <w:rsid w:val="642577ED"/>
    <w:rsid w:val="642E099A"/>
    <w:rsid w:val="643C048B"/>
    <w:rsid w:val="643C42F2"/>
    <w:rsid w:val="644A29D1"/>
    <w:rsid w:val="646C11AE"/>
    <w:rsid w:val="64753DF3"/>
    <w:rsid w:val="64825440"/>
    <w:rsid w:val="648662BC"/>
    <w:rsid w:val="64A206A3"/>
    <w:rsid w:val="64BA73A2"/>
    <w:rsid w:val="64C3535C"/>
    <w:rsid w:val="64CB7D19"/>
    <w:rsid w:val="64DA586F"/>
    <w:rsid w:val="64DE0610"/>
    <w:rsid w:val="64E023C6"/>
    <w:rsid w:val="64E87A49"/>
    <w:rsid w:val="64F22897"/>
    <w:rsid w:val="64F617D4"/>
    <w:rsid w:val="64F84F36"/>
    <w:rsid w:val="64FB564B"/>
    <w:rsid w:val="65232947"/>
    <w:rsid w:val="652A77E0"/>
    <w:rsid w:val="654D2407"/>
    <w:rsid w:val="65566AA9"/>
    <w:rsid w:val="657D06EC"/>
    <w:rsid w:val="65802817"/>
    <w:rsid w:val="65AC1F12"/>
    <w:rsid w:val="65AC430D"/>
    <w:rsid w:val="65D40949"/>
    <w:rsid w:val="65D776C2"/>
    <w:rsid w:val="660C2041"/>
    <w:rsid w:val="66164B80"/>
    <w:rsid w:val="66226318"/>
    <w:rsid w:val="664F017B"/>
    <w:rsid w:val="666052FE"/>
    <w:rsid w:val="66613EF2"/>
    <w:rsid w:val="666D0AC2"/>
    <w:rsid w:val="667777AF"/>
    <w:rsid w:val="668A4D12"/>
    <w:rsid w:val="66981562"/>
    <w:rsid w:val="669A31E7"/>
    <w:rsid w:val="66AB74AA"/>
    <w:rsid w:val="66B4035C"/>
    <w:rsid w:val="66B70833"/>
    <w:rsid w:val="66BA1DB0"/>
    <w:rsid w:val="66C36DE4"/>
    <w:rsid w:val="66CA6940"/>
    <w:rsid w:val="66D9180B"/>
    <w:rsid w:val="66DC7A6C"/>
    <w:rsid w:val="66E04A0A"/>
    <w:rsid w:val="66E21B0B"/>
    <w:rsid w:val="67145CCE"/>
    <w:rsid w:val="67225BC4"/>
    <w:rsid w:val="672641DA"/>
    <w:rsid w:val="67283075"/>
    <w:rsid w:val="672951A4"/>
    <w:rsid w:val="672A7013"/>
    <w:rsid w:val="67484AEE"/>
    <w:rsid w:val="67612C3E"/>
    <w:rsid w:val="677B03E3"/>
    <w:rsid w:val="679054F4"/>
    <w:rsid w:val="67A87966"/>
    <w:rsid w:val="67AA431B"/>
    <w:rsid w:val="67E15F58"/>
    <w:rsid w:val="67F302E1"/>
    <w:rsid w:val="67F74A74"/>
    <w:rsid w:val="67FA482A"/>
    <w:rsid w:val="67FE0C0E"/>
    <w:rsid w:val="6806539C"/>
    <w:rsid w:val="681D27DB"/>
    <w:rsid w:val="68246C69"/>
    <w:rsid w:val="682670E6"/>
    <w:rsid w:val="68274063"/>
    <w:rsid w:val="682A793C"/>
    <w:rsid w:val="68327B68"/>
    <w:rsid w:val="68467701"/>
    <w:rsid w:val="684C5A9A"/>
    <w:rsid w:val="68501C17"/>
    <w:rsid w:val="6850270C"/>
    <w:rsid w:val="685A2FF4"/>
    <w:rsid w:val="68603CE6"/>
    <w:rsid w:val="68734E71"/>
    <w:rsid w:val="68777C0F"/>
    <w:rsid w:val="687C3660"/>
    <w:rsid w:val="688678E9"/>
    <w:rsid w:val="688C4797"/>
    <w:rsid w:val="68942DB9"/>
    <w:rsid w:val="689C08B0"/>
    <w:rsid w:val="689D6E23"/>
    <w:rsid w:val="68A05112"/>
    <w:rsid w:val="68A873C0"/>
    <w:rsid w:val="68AD4C21"/>
    <w:rsid w:val="68B011E4"/>
    <w:rsid w:val="68B272C5"/>
    <w:rsid w:val="68B935BB"/>
    <w:rsid w:val="68C4087A"/>
    <w:rsid w:val="68C51CAC"/>
    <w:rsid w:val="68CA1187"/>
    <w:rsid w:val="68CC5602"/>
    <w:rsid w:val="68D1032C"/>
    <w:rsid w:val="68D10D26"/>
    <w:rsid w:val="68D20A18"/>
    <w:rsid w:val="68F474AC"/>
    <w:rsid w:val="68FC1A81"/>
    <w:rsid w:val="690253B2"/>
    <w:rsid w:val="69166587"/>
    <w:rsid w:val="69254A25"/>
    <w:rsid w:val="692642CD"/>
    <w:rsid w:val="69277D64"/>
    <w:rsid w:val="69391E13"/>
    <w:rsid w:val="693F6EFE"/>
    <w:rsid w:val="69470AC0"/>
    <w:rsid w:val="695A2D43"/>
    <w:rsid w:val="69646F96"/>
    <w:rsid w:val="69684D14"/>
    <w:rsid w:val="697B27A2"/>
    <w:rsid w:val="699633AD"/>
    <w:rsid w:val="69A80501"/>
    <w:rsid w:val="69B31977"/>
    <w:rsid w:val="69C613D1"/>
    <w:rsid w:val="69C90FC7"/>
    <w:rsid w:val="69DB4D1F"/>
    <w:rsid w:val="69DF7960"/>
    <w:rsid w:val="69E26367"/>
    <w:rsid w:val="69E31D6F"/>
    <w:rsid w:val="69EC3793"/>
    <w:rsid w:val="69FB050A"/>
    <w:rsid w:val="69FE196D"/>
    <w:rsid w:val="69FF5165"/>
    <w:rsid w:val="6A0D33A0"/>
    <w:rsid w:val="6A0F3BD3"/>
    <w:rsid w:val="6A1A6A30"/>
    <w:rsid w:val="6A1D0532"/>
    <w:rsid w:val="6A1F45B9"/>
    <w:rsid w:val="6A262EAD"/>
    <w:rsid w:val="6A3454B6"/>
    <w:rsid w:val="6A3B3DEC"/>
    <w:rsid w:val="6A4C5B02"/>
    <w:rsid w:val="6A4C703A"/>
    <w:rsid w:val="6A4E7348"/>
    <w:rsid w:val="6A5D5CE5"/>
    <w:rsid w:val="6A7F39BD"/>
    <w:rsid w:val="6A9179F2"/>
    <w:rsid w:val="6AB750B2"/>
    <w:rsid w:val="6AC92C96"/>
    <w:rsid w:val="6ADF6D8A"/>
    <w:rsid w:val="6AE71602"/>
    <w:rsid w:val="6AEA7256"/>
    <w:rsid w:val="6B190D00"/>
    <w:rsid w:val="6B1920C2"/>
    <w:rsid w:val="6B2103B8"/>
    <w:rsid w:val="6B233057"/>
    <w:rsid w:val="6B2E291F"/>
    <w:rsid w:val="6B3212B5"/>
    <w:rsid w:val="6B361A79"/>
    <w:rsid w:val="6B3A51CA"/>
    <w:rsid w:val="6B3E764A"/>
    <w:rsid w:val="6B405921"/>
    <w:rsid w:val="6B4566CB"/>
    <w:rsid w:val="6B602FCE"/>
    <w:rsid w:val="6B7770E1"/>
    <w:rsid w:val="6B9A0D32"/>
    <w:rsid w:val="6BA211C1"/>
    <w:rsid w:val="6BAC0E5F"/>
    <w:rsid w:val="6BBF43C9"/>
    <w:rsid w:val="6BCA3108"/>
    <w:rsid w:val="6BD32F9C"/>
    <w:rsid w:val="6BD43D70"/>
    <w:rsid w:val="6BEB5B48"/>
    <w:rsid w:val="6BF01E9B"/>
    <w:rsid w:val="6BF86620"/>
    <w:rsid w:val="6C00194F"/>
    <w:rsid w:val="6C072524"/>
    <w:rsid w:val="6C0F0F1C"/>
    <w:rsid w:val="6C141F41"/>
    <w:rsid w:val="6C164B5F"/>
    <w:rsid w:val="6C303294"/>
    <w:rsid w:val="6C3215BA"/>
    <w:rsid w:val="6C35572E"/>
    <w:rsid w:val="6C3B0429"/>
    <w:rsid w:val="6C442B87"/>
    <w:rsid w:val="6C4C25CF"/>
    <w:rsid w:val="6CB7036F"/>
    <w:rsid w:val="6CC91943"/>
    <w:rsid w:val="6CDB18CA"/>
    <w:rsid w:val="6CF244A1"/>
    <w:rsid w:val="6CF8236C"/>
    <w:rsid w:val="6D044526"/>
    <w:rsid w:val="6D0A14DA"/>
    <w:rsid w:val="6D0E3E11"/>
    <w:rsid w:val="6D322BE5"/>
    <w:rsid w:val="6D3A2F8D"/>
    <w:rsid w:val="6D4047D9"/>
    <w:rsid w:val="6D55096F"/>
    <w:rsid w:val="6D56434A"/>
    <w:rsid w:val="6D5A2507"/>
    <w:rsid w:val="6D5E3698"/>
    <w:rsid w:val="6D600A7A"/>
    <w:rsid w:val="6D652D5B"/>
    <w:rsid w:val="6D6D003E"/>
    <w:rsid w:val="6D785779"/>
    <w:rsid w:val="6D7F31E6"/>
    <w:rsid w:val="6D824846"/>
    <w:rsid w:val="6D96614E"/>
    <w:rsid w:val="6D9C01FD"/>
    <w:rsid w:val="6DA106D9"/>
    <w:rsid w:val="6DAC05AA"/>
    <w:rsid w:val="6DD2051F"/>
    <w:rsid w:val="6DD30B68"/>
    <w:rsid w:val="6DD41457"/>
    <w:rsid w:val="6DDD4D00"/>
    <w:rsid w:val="6DEC3294"/>
    <w:rsid w:val="6E051A9C"/>
    <w:rsid w:val="6E120A1C"/>
    <w:rsid w:val="6E177851"/>
    <w:rsid w:val="6E1A32F5"/>
    <w:rsid w:val="6E3D7E8F"/>
    <w:rsid w:val="6E46110C"/>
    <w:rsid w:val="6E4B7AAD"/>
    <w:rsid w:val="6E597E70"/>
    <w:rsid w:val="6E675122"/>
    <w:rsid w:val="6E724B4D"/>
    <w:rsid w:val="6E75418E"/>
    <w:rsid w:val="6E842AB7"/>
    <w:rsid w:val="6E9C647B"/>
    <w:rsid w:val="6EAB29F0"/>
    <w:rsid w:val="6EB05CF3"/>
    <w:rsid w:val="6ECA0884"/>
    <w:rsid w:val="6EEF279A"/>
    <w:rsid w:val="6F020A4A"/>
    <w:rsid w:val="6F0975E8"/>
    <w:rsid w:val="6F1B03B2"/>
    <w:rsid w:val="6F3620AC"/>
    <w:rsid w:val="6F362B69"/>
    <w:rsid w:val="6F73041D"/>
    <w:rsid w:val="6F746DDE"/>
    <w:rsid w:val="6F933931"/>
    <w:rsid w:val="6F9812ED"/>
    <w:rsid w:val="6F983CEF"/>
    <w:rsid w:val="6FB10DAD"/>
    <w:rsid w:val="6FB67B18"/>
    <w:rsid w:val="6FB94763"/>
    <w:rsid w:val="6FC85314"/>
    <w:rsid w:val="6FD168EF"/>
    <w:rsid w:val="6FD246C0"/>
    <w:rsid w:val="6FE65FD9"/>
    <w:rsid w:val="70111CA8"/>
    <w:rsid w:val="70344406"/>
    <w:rsid w:val="70351C4B"/>
    <w:rsid w:val="703B5E91"/>
    <w:rsid w:val="70426D48"/>
    <w:rsid w:val="70540BCD"/>
    <w:rsid w:val="705529CD"/>
    <w:rsid w:val="70576330"/>
    <w:rsid w:val="705800AB"/>
    <w:rsid w:val="70850EC2"/>
    <w:rsid w:val="708B75D5"/>
    <w:rsid w:val="70945F54"/>
    <w:rsid w:val="70AC3C0A"/>
    <w:rsid w:val="70B01F20"/>
    <w:rsid w:val="70B71605"/>
    <w:rsid w:val="70B72C25"/>
    <w:rsid w:val="70B81742"/>
    <w:rsid w:val="70C00A47"/>
    <w:rsid w:val="70C2434D"/>
    <w:rsid w:val="70E51FCC"/>
    <w:rsid w:val="70E53614"/>
    <w:rsid w:val="70E67BA2"/>
    <w:rsid w:val="710A7022"/>
    <w:rsid w:val="713D3733"/>
    <w:rsid w:val="71527A1A"/>
    <w:rsid w:val="71835874"/>
    <w:rsid w:val="71872601"/>
    <w:rsid w:val="71A24AB1"/>
    <w:rsid w:val="71C90417"/>
    <w:rsid w:val="71CA775A"/>
    <w:rsid w:val="71E606D8"/>
    <w:rsid w:val="71F55644"/>
    <w:rsid w:val="71F86763"/>
    <w:rsid w:val="720A0387"/>
    <w:rsid w:val="722107A4"/>
    <w:rsid w:val="722E7736"/>
    <w:rsid w:val="72313ADC"/>
    <w:rsid w:val="7233248A"/>
    <w:rsid w:val="723A566D"/>
    <w:rsid w:val="72406802"/>
    <w:rsid w:val="724D146A"/>
    <w:rsid w:val="725E01E8"/>
    <w:rsid w:val="72746455"/>
    <w:rsid w:val="727B501A"/>
    <w:rsid w:val="72887E09"/>
    <w:rsid w:val="728B5E38"/>
    <w:rsid w:val="728D59C1"/>
    <w:rsid w:val="729543D5"/>
    <w:rsid w:val="729B5077"/>
    <w:rsid w:val="72A36C61"/>
    <w:rsid w:val="72A82C82"/>
    <w:rsid w:val="72B20C8D"/>
    <w:rsid w:val="72B22B7E"/>
    <w:rsid w:val="72B64A5B"/>
    <w:rsid w:val="72B93F55"/>
    <w:rsid w:val="72CE11F1"/>
    <w:rsid w:val="730351A3"/>
    <w:rsid w:val="73212193"/>
    <w:rsid w:val="73305A57"/>
    <w:rsid w:val="73453D3B"/>
    <w:rsid w:val="73497197"/>
    <w:rsid w:val="734A6AFD"/>
    <w:rsid w:val="735D63B8"/>
    <w:rsid w:val="73750C13"/>
    <w:rsid w:val="73892A58"/>
    <w:rsid w:val="739869F9"/>
    <w:rsid w:val="73AE1197"/>
    <w:rsid w:val="73AE5FFF"/>
    <w:rsid w:val="73B97B13"/>
    <w:rsid w:val="740516D2"/>
    <w:rsid w:val="74054ADD"/>
    <w:rsid w:val="74221A03"/>
    <w:rsid w:val="742505BE"/>
    <w:rsid w:val="742C2703"/>
    <w:rsid w:val="744173D3"/>
    <w:rsid w:val="74445DBE"/>
    <w:rsid w:val="74511CB0"/>
    <w:rsid w:val="74803788"/>
    <w:rsid w:val="749670A6"/>
    <w:rsid w:val="74A21097"/>
    <w:rsid w:val="74B40026"/>
    <w:rsid w:val="74B51ACC"/>
    <w:rsid w:val="74B93520"/>
    <w:rsid w:val="74B941BE"/>
    <w:rsid w:val="74C376C3"/>
    <w:rsid w:val="74C6048C"/>
    <w:rsid w:val="74CD5EE9"/>
    <w:rsid w:val="74D73B06"/>
    <w:rsid w:val="74DB4634"/>
    <w:rsid w:val="74ED7091"/>
    <w:rsid w:val="74F020C3"/>
    <w:rsid w:val="751545CB"/>
    <w:rsid w:val="75436E70"/>
    <w:rsid w:val="754C4364"/>
    <w:rsid w:val="754D6478"/>
    <w:rsid w:val="75592A96"/>
    <w:rsid w:val="75786543"/>
    <w:rsid w:val="757C3486"/>
    <w:rsid w:val="7584048F"/>
    <w:rsid w:val="75870060"/>
    <w:rsid w:val="758A5637"/>
    <w:rsid w:val="75903A0D"/>
    <w:rsid w:val="75A87092"/>
    <w:rsid w:val="75B605C2"/>
    <w:rsid w:val="75B95594"/>
    <w:rsid w:val="75CB52A8"/>
    <w:rsid w:val="75DC186C"/>
    <w:rsid w:val="75DF0460"/>
    <w:rsid w:val="75E75613"/>
    <w:rsid w:val="75F33D14"/>
    <w:rsid w:val="76196715"/>
    <w:rsid w:val="761C0E8C"/>
    <w:rsid w:val="764275E0"/>
    <w:rsid w:val="764C3073"/>
    <w:rsid w:val="765B24F6"/>
    <w:rsid w:val="76625C65"/>
    <w:rsid w:val="766418C6"/>
    <w:rsid w:val="767A6C44"/>
    <w:rsid w:val="769F6E9B"/>
    <w:rsid w:val="76B17E3F"/>
    <w:rsid w:val="76B732F6"/>
    <w:rsid w:val="76D75C5E"/>
    <w:rsid w:val="76FC0F38"/>
    <w:rsid w:val="76FE1A6A"/>
    <w:rsid w:val="77083D38"/>
    <w:rsid w:val="770B4916"/>
    <w:rsid w:val="771E4247"/>
    <w:rsid w:val="77302F98"/>
    <w:rsid w:val="773045BE"/>
    <w:rsid w:val="773237BA"/>
    <w:rsid w:val="77340571"/>
    <w:rsid w:val="77342B51"/>
    <w:rsid w:val="773F3F61"/>
    <w:rsid w:val="775964AB"/>
    <w:rsid w:val="776C08A7"/>
    <w:rsid w:val="77727E6A"/>
    <w:rsid w:val="777348CE"/>
    <w:rsid w:val="777F3389"/>
    <w:rsid w:val="778C3F1C"/>
    <w:rsid w:val="779656BC"/>
    <w:rsid w:val="779E2310"/>
    <w:rsid w:val="77A4372A"/>
    <w:rsid w:val="77A46454"/>
    <w:rsid w:val="77AC0E9F"/>
    <w:rsid w:val="77D766AB"/>
    <w:rsid w:val="77E84235"/>
    <w:rsid w:val="77F27AFF"/>
    <w:rsid w:val="78313CDA"/>
    <w:rsid w:val="784A3EF5"/>
    <w:rsid w:val="784C24C1"/>
    <w:rsid w:val="784D42B3"/>
    <w:rsid w:val="78536ADD"/>
    <w:rsid w:val="78550801"/>
    <w:rsid w:val="78582070"/>
    <w:rsid w:val="78744D50"/>
    <w:rsid w:val="78747403"/>
    <w:rsid w:val="78813096"/>
    <w:rsid w:val="788C672A"/>
    <w:rsid w:val="788D6905"/>
    <w:rsid w:val="78915C61"/>
    <w:rsid w:val="78A27734"/>
    <w:rsid w:val="78B22D00"/>
    <w:rsid w:val="78BB1895"/>
    <w:rsid w:val="78CA0A97"/>
    <w:rsid w:val="78D9086D"/>
    <w:rsid w:val="78EB655B"/>
    <w:rsid w:val="78F933BB"/>
    <w:rsid w:val="790D553D"/>
    <w:rsid w:val="7911714D"/>
    <w:rsid w:val="791F54FE"/>
    <w:rsid w:val="79540F9D"/>
    <w:rsid w:val="79610CC6"/>
    <w:rsid w:val="796E2E24"/>
    <w:rsid w:val="797B3D2B"/>
    <w:rsid w:val="79833ADA"/>
    <w:rsid w:val="798A5CED"/>
    <w:rsid w:val="799A61E7"/>
    <w:rsid w:val="79A07CA5"/>
    <w:rsid w:val="79A904B7"/>
    <w:rsid w:val="79BA0C77"/>
    <w:rsid w:val="79C813D6"/>
    <w:rsid w:val="79CB4A2D"/>
    <w:rsid w:val="79DA0900"/>
    <w:rsid w:val="79F10BCF"/>
    <w:rsid w:val="7A016027"/>
    <w:rsid w:val="7A1D37C3"/>
    <w:rsid w:val="7A1F246D"/>
    <w:rsid w:val="7A282400"/>
    <w:rsid w:val="7A3412FC"/>
    <w:rsid w:val="7A3B042A"/>
    <w:rsid w:val="7A444692"/>
    <w:rsid w:val="7A472D6D"/>
    <w:rsid w:val="7A50421D"/>
    <w:rsid w:val="7A547E8B"/>
    <w:rsid w:val="7A5C73EF"/>
    <w:rsid w:val="7A81383E"/>
    <w:rsid w:val="7A8C635A"/>
    <w:rsid w:val="7A9F77DA"/>
    <w:rsid w:val="7AA634EB"/>
    <w:rsid w:val="7AA66EC8"/>
    <w:rsid w:val="7AB514DB"/>
    <w:rsid w:val="7ACF06B8"/>
    <w:rsid w:val="7ADF6058"/>
    <w:rsid w:val="7AE35725"/>
    <w:rsid w:val="7AE7567B"/>
    <w:rsid w:val="7B0A5EBA"/>
    <w:rsid w:val="7B2069FD"/>
    <w:rsid w:val="7B224AEF"/>
    <w:rsid w:val="7B2F5E32"/>
    <w:rsid w:val="7B480DA8"/>
    <w:rsid w:val="7B5525F8"/>
    <w:rsid w:val="7B5B24E5"/>
    <w:rsid w:val="7B670EFC"/>
    <w:rsid w:val="7B90299A"/>
    <w:rsid w:val="7B9030AE"/>
    <w:rsid w:val="7B951265"/>
    <w:rsid w:val="7B977ECF"/>
    <w:rsid w:val="7BB60613"/>
    <w:rsid w:val="7BBA0E99"/>
    <w:rsid w:val="7BBA2037"/>
    <w:rsid w:val="7BE21C59"/>
    <w:rsid w:val="7BEB5709"/>
    <w:rsid w:val="7BEF7D9E"/>
    <w:rsid w:val="7BF76D24"/>
    <w:rsid w:val="7BFE6302"/>
    <w:rsid w:val="7C032A5A"/>
    <w:rsid w:val="7C053D52"/>
    <w:rsid w:val="7C0710CB"/>
    <w:rsid w:val="7C15166F"/>
    <w:rsid w:val="7C2410D6"/>
    <w:rsid w:val="7C2725B1"/>
    <w:rsid w:val="7C686FD9"/>
    <w:rsid w:val="7C760E64"/>
    <w:rsid w:val="7C786D76"/>
    <w:rsid w:val="7C8235E1"/>
    <w:rsid w:val="7C8852D5"/>
    <w:rsid w:val="7C896654"/>
    <w:rsid w:val="7C925389"/>
    <w:rsid w:val="7C995D8A"/>
    <w:rsid w:val="7C9B59A8"/>
    <w:rsid w:val="7CAF2C37"/>
    <w:rsid w:val="7CBE74DB"/>
    <w:rsid w:val="7CD300C5"/>
    <w:rsid w:val="7CD861F3"/>
    <w:rsid w:val="7CE42B5B"/>
    <w:rsid w:val="7CE70B72"/>
    <w:rsid w:val="7CEC3864"/>
    <w:rsid w:val="7CF447A7"/>
    <w:rsid w:val="7D1A42D3"/>
    <w:rsid w:val="7D227C5C"/>
    <w:rsid w:val="7D2555AB"/>
    <w:rsid w:val="7D666E5F"/>
    <w:rsid w:val="7D673119"/>
    <w:rsid w:val="7D6D7294"/>
    <w:rsid w:val="7D7C605E"/>
    <w:rsid w:val="7D831EB5"/>
    <w:rsid w:val="7D9B09ED"/>
    <w:rsid w:val="7DB509E2"/>
    <w:rsid w:val="7DC149FC"/>
    <w:rsid w:val="7DC25492"/>
    <w:rsid w:val="7DC320EE"/>
    <w:rsid w:val="7DC73D48"/>
    <w:rsid w:val="7DD31E34"/>
    <w:rsid w:val="7DD41C62"/>
    <w:rsid w:val="7DDF32C1"/>
    <w:rsid w:val="7DE346FB"/>
    <w:rsid w:val="7DF97C1A"/>
    <w:rsid w:val="7E0D3CBF"/>
    <w:rsid w:val="7E0E014B"/>
    <w:rsid w:val="7E131EBC"/>
    <w:rsid w:val="7E374855"/>
    <w:rsid w:val="7E45070D"/>
    <w:rsid w:val="7E49057E"/>
    <w:rsid w:val="7E595560"/>
    <w:rsid w:val="7E5A3EEA"/>
    <w:rsid w:val="7E5D217A"/>
    <w:rsid w:val="7E876DB7"/>
    <w:rsid w:val="7E9466AE"/>
    <w:rsid w:val="7EA13A31"/>
    <w:rsid w:val="7EC268E3"/>
    <w:rsid w:val="7ED65ACB"/>
    <w:rsid w:val="7EDB18AE"/>
    <w:rsid w:val="7EEF09CE"/>
    <w:rsid w:val="7EF07197"/>
    <w:rsid w:val="7EF91DEC"/>
    <w:rsid w:val="7EFC1C9B"/>
    <w:rsid w:val="7F026CBB"/>
    <w:rsid w:val="7F03254B"/>
    <w:rsid w:val="7F0E591C"/>
    <w:rsid w:val="7F1A59EA"/>
    <w:rsid w:val="7F1B62F6"/>
    <w:rsid w:val="7F1F144A"/>
    <w:rsid w:val="7F2F04C2"/>
    <w:rsid w:val="7F2F0F39"/>
    <w:rsid w:val="7F3B51D0"/>
    <w:rsid w:val="7F3F2127"/>
    <w:rsid w:val="7F4C4F75"/>
    <w:rsid w:val="7F5F0D72"/>
    <w:rsid w:val="7F5F4403"/>
    <w:rsid w:val="7F700CCF"/>
    <w:rsid w:val="7F7B16E1"/>
    <w:rsid w:val="7F8B53B2"/>
    <w:rsid w:val="7F8E1287"/>
    <w:rsid w:val="7F9A5CAB"/>
    <w:rsid w:val="7FA801E0"/>
    <w:rsid w:val="7FB54037"/>
    <w:rsid w:val="7FCB1D95"/>
    <w:rsid w:val="7FEC76E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alloon Text"/>
    <w:basedOn w:val="1"/>
    <w:link w:val="32"/>
    <w:qFormat/>
    <w:uiPriority w:val="0"/>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rPr>
      <w:i/>
    </w:rPr>
  </w:style>
  <w:style w:type="character" w:styleId="14">
    <w:name w:val="Hyperlink"/>
    <w:basedOn w:val="10"/>
    <w:qFormat/>
    <w:uiPriority w:val="0"/>
    <w:rPr>
      <w:color w:val="333333"/>
      <w:u w:val="none"/>
    </w:rPr>
  </w:style>
  <w:style w:type="character" w:customStyle="1" w:styleId="15">
    <w:name w:val="纯文本 Char"/>
    <w:basedOn w:val="10"/>
    <w:link w:val="16"/>
    <w:semiHidden/>
    <w:qFormat/>
    <w:uiPriority w:val="0"/>
    <w:rPr>
      <w:rFonts w:ascii="宋体" w:hAnsi="Courier New" w:eastAsia="宋体" w:cs="Courier New"/>
      <w:sz w:val="21"/>
      <w:szCs w:val="21"/>
    </w:rPr>
  </w:style>
  <w:style w:type="paragraph" w:customStyle="1" w:styleId="16">
    <w:name w:val="纯文本1"/>
    <w:basedOn w:val="1"/>
    <w:link w:val="15"/>
    <w:qFormat/>
    <w:uiPriority w:val="0"/>
    <w:rPr>
      <w:rFonts w:ascii="宋体" w:hAnsi="Courier New" w:cs="Courier New"/>
      <w:szCs w:val="21"/>
    </w:rPr>
  </w:style>
  <w:style w:type="paragraph" w:customStyle="1" w:styleId="17">
    <w:name w:val="批注框文本1"/>
    <w:basedOn w:val="1"/>
    <w:link w:val="18"/>
    <w:qFormat/>
    <w:uiPriority w:val="0"/>
    <w:rPr>
      <w:rFonts w:ascii="Heiti SC Light" w:eastAsia="Heiti SC Light"/>
      <w:sz w:val="18"/>
      <w:szCs w:val="18"/>
    </w:rPr>
  </w:style>
  <w:style w:type="character" w:customStyle="1" w:styleId="18">
    <w:name w:val="批注框文本 Char"/>
    <w:basedOn w:val="10"/>
    <w:link w:val="17"/>
    <w:semiHidden/>
    <w:qFormat/>
    <w:uiPriority w:val="0"/>
    <w:rPr>
      <w:rFonts w:ascii="Heiti SC Light" w:hAnsi="Times New Roman" w:eastAsia="Heiti SC Light" w:cs="Times New Roman"/>
      <w:sz w:val="18"/>
      <w:szCs w:val="18"/>
    </w:rPr>
  </w:style>
  <w:style w:type="paragraph" w:customStyle="1" w:styleId="19">
    <w:name w:val="正文1"/>
    <w:basedOn w:val="1"/>
    <w:qFormat/>
    <w:uiPriority w:val="0"/>
    <w:pPr>
      <w:widowControl/>
    </w:pPr>
    <w:rPr>
      <w:rFonts w:ascii="仿宋_GB2312" w:hAnsi="宋体" w:eastAsia="仿宋_GB2312" w:cs="宋体"/>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3">
    <w:name w:val="cur"/>
    <w:basedOn w:val="10"/>
    <w:qFormat/>
    <w:uiPriority w:val="0"/>
    <w:rPr>
      <w:color w:val="FFFFFF"/>
      <w:bdr w:val="single" w:color="CC0000" w:sz="6" w:space="0"/>
      <w:shd w:val="clear" w:color="auto" w:fill="CC0000"/>
    </w:rPr>
  </w:style>
  <w:style w:type="character" w:customStyle="1" w:styleId="24">
    <w:name w:val="no"/>
    <w:basedOn w:val="10"/>
    <w:qFormat/>
    <w:uiPriority w:val="0"/>
    <w:rPr>
      <w:color w:val="999999"/>
      <w:bdr w:val="single" w:color="CCCCCC" w:sz="6" w:space="0"/>
    </w:rPr>
  </w:style>
  <w:style w:type="character" w:customStyle="1" w:styleId="25">
    <w:name w:val="no1"/>
    <w:basedOn w:val="10"/>
    <w:qFormat/>
    <w:uiPriority w:val="0"/>
    <w:rPr>
      <w:color w:val="999999"/>
      <w:bdr w:val="single" w:color="CCCCCC" w:sz="6" w:space="0"/>
    </w:rPr>
  </w:style>
  <w:style w:type="character" w:customStyle="1" w:styleId="26">
    <w:name w:val="cur1"/>
    <w:basedOn w:val="10"/>
    <w:qFormat/>
    <w:uiPriority w:val="0"/>
    <w:rPr>
      <w:color w:val="FFFFFF"/>
      <w:bdr w:val="single" w:color="CC0000" w:sz="6" w:space="0"/>
      <w:shd w:val="clear" w:color="auto" w:fill="CC0000"/>
    </w:rPr>
  </w:style>
  <w:style w:type="character" w:customStyle="1" w:styleId="27">
    <w:name w:val="font51"/>
    <w:basedOn w:val="10"/>
    <w:qFormat/>
    <w:uiPriority w:val="0"/>
    <w:rPr>
      <w:rFonts w:hint="default" w:ascii="楷体_GB2312" w:eastAsia="楷体_GB2312" w:cs="楷体_GB2312"/>
      <w:b/>
      <w:color w:val="000000"/>
      <w:sz w:val="28"/>
      <w:szCs w:val="28"/>
      <w:u w:val="none"/>
    </w:rPr>
  </w:style>
  <w:style w:type="character" w:customStyle="1" w:styleId="28">
    <w:name w:val="font11"/>
    <w:basedOn w:val="10"/>
    <w:qFormat/>
    <w:uiPriority w:val="0"/>
    <w:rPr>
      <w:rFonts w:hint="default" w:ascii="楷体_GB2312" w:eastAsia="楷体_GB2312" w:cs="楷体_GB2312"/>
      <w:color w:val="000000"/>
      <w:sz w:val="24"/>
      <w:szCs w:val="24"/>
      <w:u w:val="none"/>
    </w:rPr>
  </w:style>
  <w:style w:type="paragraph" w:customStyle="1" w:styleId="29">
    <w:name w:val="Body text|1"/>
    <w:basedOn w:val="1"/>
    <w:qFormat/>
    <w:uiPriority w:val="0"/>
    <w:pPr>
      <w:spacing w:line="480" w:lineRule="auto"/>
      <w:ind w:firstLine="40"/>
    </w:pPr>
    <w:rPr>
      <w:rFonts w:ascii="宋体" w:hAnsi="宋体" w:cs="宋体"/>
      <w:sz w:val="28"/>
      <w:szCs w:val="28"/>
      <w:lang w:val="zh-TW" w:eastAsia="zh-TW" w:bidi="zh-TW"/>
    </w:rPr>
  </w:style>
  <w:style w:type="paragraph" w:customStyle="1" w:styleId="30">
    <w:name w:val="Header or footer|2"/>
    <w:basedOn w:val="1"/>
    <w:qFormat/>
    <w:uiPriority w:val="0"/>
    <w:rPr>
      <w:sz w:val="20"/>
      <w:lang w:val="zh-TW" w:eastAsia="zh-TW" w:bidi="zh-TW"/>
    </w:rPr>
  </w:style>
  <w:style w:type="paragraph" w:customStyle="1" w:styleId="31">
    <w:name w:val="Body text|2"/>
    <w:basedOn w:val="1"/>
    <w:qFormat/>
    <w:uiPriority w:val="0"/>
    <w:pPr>
      <w:spacing w:line="701" w:lineRule="exact"/>
    </w:pPr>
    <w:rPr>
      <w:rFonts w:ascii="宋体" w:hAnsi="宋体" w:cs="宋体"/>
      <w:sz w:val="32"/>
      <w:szCs w:val="32"/>
      <w:lang w:val="zh-TW" w:eastAsia="zh-TW" w:bidi="zh-TW"/>
    </w:rPr>
  </w:style>
  <w:style w:type="character" w:customStyle="1" w:styleId="32">
    <w:name w:val="批注框文本 Char1"/>
    <w:basedOn w:val="10"/>
    <w:link w:val="4"/>
    <w:qFormat/>
    <w:uiPriority w:val="0"/>
    <w:rPr>
      <w:kern w:val="2"/>
      <w:sz w:val="16"/>
      <w:szCs w:val="16"/>
    </w:rPr>
  </w:style>
  <w:style w:type="character" w:customStyle="1" w:styleId="3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03481243830207"/>
          <c:y val="0.119010493141132"/>
          <c:w val="0.81565"/>
          <c:h val="0.714464031533998"/>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Lbls>
            <c:dLbl>
              <c:idx val="0"/>
              <c:layout>
                <c:manualLayout>
                  <c:x val="0.183306118463753"/>
                  <c:y val="0.020292842906063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31.3万元</a:t>
                    </a:r>
                    <a:r>
                      <a:rPr lang="en-US" altLang="zh-CN"/>
                      <a:t>   </a:t>
                    </a:r>
                    <a:r>
                      <a:rPr altLang="en-US"/>
                      <a:t>武威市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19440444762066"/>
                  <c:y val="0.03482663398639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35.8万元</a:t>
                    </a:r>
                    <a:r>
                      <a:rPr lang="en-US" altLang="zh-CN"/>
                      <a:t>  </a:t>
                    </a:r>
                    <a:r>
                      <a:rPr altLang="en-US"/>
                      <a:t>白银市</a:t>
                    </a:r>
                    <a:r>
                      <a:rPr lang="en-US" altLang="zh-CN"/>
                      <a:t> </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78696373996496"/>
                  <c:y val="0.017106825086815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53.8万元</a:t>
                    </a:r>
                    <a:r>
                      <a:rPr lang="en-US" altLang="zh-CN"/>
                      <a:t>  </a:t>
                    </a:r>
                    <a:r>
                      <a:rPr altLang="en-US"/>
                      <a:t>庆阳市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58539919091413"/>
                  <c:y val="-0.0074150510245664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94</a:t>
                    </a:r>
                    <a:r>
                      <a:rPr lang="en-US" altLang="zh-CN"/>
                      <a:t>.17585</a:t>
                    </a:r>
                    <a:r>
                      <a:t>万元</a:t>
                    </a:r>
                    <a:r>
                      <a:rPr lang="en-US" altLang="zh-CN"/>
                      <a:t>   </a:t>
                    </a:r>
                    <a:r>
                      <a:rPr altLang="en-US"/>
                      <a:t>平凉市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4954446734405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175.56395万元</a:t>
                    </a:r>
                    <a:r>
                      <a:rPr lang="en-US" altLang="zh-CN"/>
                      <a:t>   </a:t>
                    </a:r>
                    <a:r>
                      <a:rPr altLang="en-US"/>
                      <a:t>定西市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81897954644444"/>
                  <c:y val="-0.015462693881157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175.6万元</a:t>
                    </a:r>
                    <a:r>
                      <a:rPr lang="en-US" altLang="zh-CN"/>
                      <a:t> </a:t>
                    </a:r>
                    <a:r>
                      <a:rPr altLang="en-US"/>
                      <a:t>天水市</a:t>
                    </a:r>
                    <a:r>
                      <a:rPr lang="en-US" altLang="zh-CN"/>
                      <a:t>  </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92801351159239"/>
                  <c:y val="-0.0038483080948589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146.</a:t>
                    </a:r>
                    <a:r>
                      <a:rPr lang="en-US" altLang="zh-CN"/>
                      <a:t>55</a:t>
                    </a:r>
                    <a:r>
                      <a:t>万元</a:t>
                    </a:r>
                    <a:r>
                      <a:rPr lang="en-US" altLang="zh-CN"/>
                      <a:t>    </a:t>
                    </a:r>
                    <a:r>
                      <a:t>陇南市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34432868099881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12</a:t>
                    </a:r>
                    <a:r>
                      <a:rPr lang="en-US" altLang="zh-CN"/>
                      <a:t>2.5</a:t>
                    </a:r>
                    <a:r>
                      <a:t>万元</a:t>
                    </a:r>
                    <a:r>
                      <a:rPr lang="en-US" altLang="zh-CN"/>
                      <a:t>   </a:t>
                    </a:r>
                    <a:r>
                      <a:rPr altLang="en-US"/>
                      <a:t>临夏州</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764366893656402"/>
                  <c:y val="0.020293307147023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37万元</a:t>
                    </a:r>
                    <a:r>
                      <a:rPr lang="en-US" altLang="zh-CN"/>
                      <a:t>  </a:t>
                    </a:r>
                    <a:r>
                      <a:rPr altLang="en-US"/>
                      <a:t>甘南州</a:t>
                    </a:r>
                    <a:r>
                      <a:rPr lang="en-US" altLang="zh-CN"/>
                      <a:t>  </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19313197234458"/>
                  <c:y val="-0.0022400625740780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40.9万元</a:t>
                    </a:r>
                    <a:r>
                      <a:rPr lang="en-US" altLang="zh-CN"/>
                      <a:t>   </a:t>
                    </a:r>
                    <a:r>
                      <a:rPr altLang="en-US"/>
                      <a:t>张掖市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672331606093792"/>
                  <c:y val="-0.03558788242089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11万元</a:t>
                    </a:r>
                    <a:r>
                      <a:rPr lang="en-US" altLang="zh-CN"/>
                      <a:t>  </a:t>
                    </a:r>
                    <a:r>
                      <a:rPr altLang="en-US"/>
                      <a:t>金昌市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887351934874017"/>
                  <c:y val="-0.042891818378546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33.3万元</a:t>
                    </a:r>
                    <a:r>
                      <a:rPr lang="en-US" altLang="zh-CN"/>
                      <a:t>  </a:t>
                    </a:r>
                    <a:r>
                      <a:rPr altLang="en-US"/>
                      <a:t>兰州市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209411120914482"/>
                  <c:y val="-0.011274537423807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31.5万元</a:t>
                    </a:r>
                    <a:r>
                      <a:rPr lang="en-US" altLang="zh-CN"/>
                      <a:t>  </a:t>
                    </a:r>
                    <a:r>
                      <a:rPr altLang="en-US"/>
                      <a:t>酒泉市</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105702165328744"/>
                  <c:y val="-0.048546157894758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1万元</a:t>
                    </a:r>
                    <a:r>
                      <a:rPr lang="en-US" altLang="zh-CN"/>
                      <a:t> </a:t>
                    </a:r>
                    <a:r>
                      <a:t>兰州新区</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266986002594817"/>
                  <c:y val="-0.06259392599384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0.3802万元</a:t>
                    </a:r>
                    <a:r>
                      <a:rPr lang="en-US" altLang="zh-CN"/>
                      <a:t> </a:t>
                    </a:r>
                    <a:r>
                      <a:t>骨干结业证</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201774891025791"/>
                  <c:y val="-0.031422027066534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8万元</a:t>
                    </a:r>
                    <a:r>
                      <a:rPr lang="en-US" altLang="zh-CN"/>
                      <a:t>  </a:t>
                    </a:r>
                    <a:r>
                      <a:rPr altLang="en-US"/>
                      <a:t>绩效评价及审计</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81342546890424"/>
                      <c:h val="0.0498385794995964"/>
                    </c:manualLayout>
                  </c15:layout>
                </c:ext>
              </c:extLst>
            </c:dLbl>
            <c:dLbl>
              <c:idx val="16"/>
              <c:layout>
                <c:manualLayout>
                  <c:x val="0.250981972581479"/>
                  <c:y val="-0.00554996932889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1.63万元</a:t>
                    </a:r>
                    <a:r>
                      <a:rPr lang="en-US" altLang="zh-CN"/>
                      <a:t>  </a:t>
                    </a:r>
                    <a:r>
                      <a:rPr altLang="en-US"/>
                      <a:t>义乌调研</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6961994076999"/>
                      <c:h val="0.04983857949959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Sheet1!$A$2:$A$18</c:f>
              <c:strCache>
                <c:ptCount val="17"/>
                <c:pt idx="0">
                  <c:v>武威市</c:v>
                </c:pt>
                <c:pt idx="1">
                  <c:v>白银市</c:v>
                </c:pt>
                <c:pt idx="2">
                  <c:v>庆阳市</c:v>
                </c:pt>
                <c:pt idx="3">
                  <c:v>平凉市</c:v>
                </c:pt>
                <c:pt idx="4">
                  <c:v>定西市</c:v>
                </c:pt>
                <c:pt idx="5">
                  <c:v>天水市</c:v>
                </c:pt>
                <c:pt idx="6">
                  <c:v>陇南市</c:v>
                </c:pt>
                <c:pt idx="7">
                  <c:v>临夏州</c:v>
                </c:pt>
                <c:pt idx="8">
                  <c:v>甘南州</c:v>
                </c:pt>
                <c:pt idx="9">
                  <c:v>张掖</c:v>
                </c:pt>
                <c:pt idx="10">
                  <c:v>金昌</c:v>
                </c:pt>
                <c:pt idx="11">
                  <c:v>兰州</c:v>
                </c:pt>
                <c:pt idx="12">
                  <c:v>酒泉</c:v>
                </c:pt>
                <c:pt idx="13">
                  <c:v>兰州新区</c:v>
                </c:pt>
                <c:pt idx="14">
                  <c:v>骨干结业证</c:v>
                </c:pt>
                <c:pt idx="15">
                  <c:v>绩效评价及审计</c:v>
                </c:pt>
                <c:pt idx="16">
                  <c:v>义乌调研</c:v>
                </c:pt>
              </c:strCache>
            </c:strRef>
          </c:cat>
          <c:val>
            <c:numRef>
              <c:f>Sheet1!$B$2:$B$18</c:f>
              <c:numCache>
                <c:formatCode>General</c:formatCode>
                <c:ptCount val="17"/>
                <c:pt idx="0">
                  <c:v>31.3</c:v>
                </c:pt>
                <c:pt idx="1">
                  <c:v>35.8</c:v>
                </c:pt>
                <c:pt idx="2">
                  <c:v>53.8</c:v>
                </c:pt>
                <c:pt idx="3">
                  <c:v>94.2</c:v>
                </c:pt>
                <c:pt idx="4">
                  <c:v>175.56395</c:v>
                </c:pt>
                <c:pt idx="5">
                  <c:v>175.6</c:v>
                </c:pt>
                <c:pt idx="6">
                  <c:v>146.6</c:v>
                </c:pt>
                <c:pt idx="7">
                  <c:v>123.28</c:v>
                </c:pt>
                <c:pt idx="8">
                  <c:v>37</c:v>
                </c:pt>
                <c:pt idx="9">
                  <c:v>40.9</c:v>
                </c:pt>
                <c:pt idx="10">
                  <c:v>11</c:v>
                </c:pt>
                <c:pt idx="11">
                  <c:v>33.3</c:v>
                </c:pt>
                <c:pt idx="12">
                  <c:v>31.5</c:v>
                </c:pt>
                <c:pt idx="13">
                  <c:v>1</c:v>
                </c:pt>
                <c:pt idx="14">
                  <c:v>0.3802</c:v>
                </c:pt>
                <c:pt idx="15">
                  <c:v>8</c:v>
                </c:pt>
                <c:pt idx="16">
                  <c:v>1.63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5005</Words>
  <Characters>28531</Characters>
  <Lines>237</Lines>
  <Paragraphs>66</Paragraphs>
  <TotalTime>2</TotalTime>
  <ScaleCrop>false</ScaleCrop>
  <LinksUpToDate>false</LinksUpToDate>
  <CharactersWithSpaces>33470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2017-03-15T20:39:00Z</dcterms:created>
  <dc:creator>Fan</dc:creator>
  <cp:lastModifiedBy>木子</cp:lastModifiedBy>
  <cp:lastPrinted>2020-06-16T11:44:00Z</cp:lastPrinted>
  <dcterms:modified xsi:type="dcterms:W3CDTF">2021-05-13T03:19:15Z</dcterms:modified>
  <dc:title>Administrator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A705CC742D664B8EB49D600E2705D463</vt:lpwstr>
  </property>
</Properties>
</file>